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AC" w:rsidRPr="008F5FFD" w:rsidRDefault="000401AC" w:rsidP="008F5FFD">
      <w:pPr>
        <w:spacing w:after="0" w:line="240" w:lineRule="auto"/>
        <w:rPr>
          <w:b/>
          <w:bCs/>
          <w:sz w:val="22"/>
          <w:szCs w:val="22"/>
        </w:rPr>
      </w:pPr>
      <w:r w:rsidRPr="008F5FFD">
        <w:rPr>
          <w:b/>
          <w:bCs/>
          <w:sz w:val="22"/>
          <w:szCs w:val="22"/>
        </w:rPr>
        <w:t>Группа: СВ-23-109</w:t>
      </w:r>
    </w:p>
    <w:p w:rsidR="000401AC" w:rsidRPr="008F5FFD" w:rsidRDefault="000401AC" w:rsidP="008F5FFD">
      <w:pPr>
        <w:spacing w:after="0" w:line="240" w:lineRule="auto"/>
        <w:rPr>
          <w:b/>
          <w:bCs/>
          <w:sz w:val="22"/>
          <w:szCs w:val="22"/>
        </w:rPr>
      </w:pPr>
      <w:r w:rsidRPr="008F5FFD">
        <w:rPr>
          <w:b/>
          <w:bCs/>
          <w:sz w:val="22"/>
          <w:szCs w:val="22"/>
        </w:rPr>
        <w:t>ОУП.01 Русский язык</w:t>
      </w:r>
    </w:p>
    <w:p w:rsidR="000401AC" w:rsidRPr="008F5FFD" w:rsidRDefault="000401AC" w:rsidP="008F5FFD">
      <w:pPr>
        <w:spacing w:after="0" w:line="240" w:lineRule="auto"/>
        <w:rPr>
          <w:b/>
          <w:bCs/>
          <w:sz w:val="22"/>
          <w:szCs w:val="22"/>
        </w:rPr>
      </w:pPr>
      <w:r w:rsidRPr="008F5FFD">
        <w:rPr>
          <w:b/>
          <w:bCs/>
          <w:sz w:val="22"/>
          <w:szCs w:val="22"/>
        </w:rPr>
        <w:t>Дата: одиннадцатое декабря.</w:t>
      </w:r>
    </w:p>
    <w:p w:rsidR="004151A2" w:rsidRPr="008F5FFD" w:rsidRDefault="000401AC" w:rsidP="008F5FFD">
      <w:pPr>
        <w:spacing w:after="0" w:line="240" w:lineRule="auto"/>
        <w:rPr>
          <w:b/>
          <w:bCs/>
          <w:sz w:val="22"/>
          <w:szCs w:val="22"/>
        </w:rPr>
      </w:pPr>
      <w:r w:rsidRPr="008F5FFD">
        <w:rPr>
          <w:b/>
          <w:bCs/>
          <w:sz w:val="22"/>
          <w:szCs w:val="22"/>
        </w:rPr>
        <w:t>Тема учебного занятия: Основные единицы синтаксиса.</w:t>
      </w:r>
      <w:r w:rsidR="008F5FFD">
        <w:rPr>
          <w:b/>
          <w:bCs/>
          <w:sz w:val="22"/>
          <w:szCs w:val="22"/>
        </w:rPr>
        <w:t xml:space="preserve"> Словосочетание.</w:t>
      </w:r>
    </w:p>
    <w:p w:rsidR="000401AC" w:rsidRPr="000401AC" w:rsidRDefault="000401AC" w:rsidP="008F5FFD">
      <w:pPr>
        <w:spacing w:after="0" w:line="240" w:lineRule="auto"/>
        <w:rPr>
          <w:bCs/>
          <w:sz w:val="22"/>
          <w:szCs w:val="22"/>
        </w:rPr>
      </w:pPr>
      <w:r w:rsidRPr="000401AC">
        <w:rPr>
          <w:bCs/>
          <w:sz w:val="22"/>
          <w:szCs w:val="22"/>
        </w:rPr>
        <w:t xml:space="preserve">Задание: </w:t>
      </w:r>
      <w:bookmarkStart w:id="0" w:name="_Toc386186585"/>
      <w:r w:rsidRPr="000401AC">
        <w:rPr>
          <w:bCs/>
          <w:sz w:val="22"/>
          <w:szCs w:val="22"/>
        </w:rPr>
        <w:t>изучить материал, переписать в тетрадь</w:t>
      </w:r>
      <w:proofErr w:type="gramStart"/>
      <w:r w:rsidRPr="008F5FFD">
        <w:rPr>
          <w:b/>
          <w:bCs/>
          <w:sz w:val="22"/>
          <w:szCs w:val="22"/>
          <w:u w:val="single"/>
        </w:rPr>
        <w:t>.</w:t>
      </w:r>
      <w:proofErr w:type="gramEnd"/>
      <w:r w:rsidRPr="008F5FFD">
        <w:rPr>
          <w:b/>
          <w:bCs/>
          <w:sz w:val="22"/>
          <w:szCs w:val="22"/>
          <w:u w:val="single"/>
        </w:rPr>
        <w:t xml:space="preserve"> </w:t>
      </w:r>
      <w:r w:rsidR="008F5FFD" w:rsidRPr="008F5FFD">
        <w:rPr>
          <w:b/>
          <w:bCs/>
          <w:sz w:val="22"/>
          <w:szCs w:val="22"/>
          <w:u w:val="single"/>
        </w:rPr>
        <w:t>(</w:t>
      </w:r>
      <w:proofErr w:type="gramStart"/>
      <w:r w:rsidR="008F5FFD" w:rsidRPr="008F5FFD">
        <w:rPr>
          <w:b/>
          <w:bCs/>
          <w:sz w:val="22"/>
          <w:szCs w:val="22"/>
          <w:u w:val="single"/>
        </w:rPr>
        <w:t>о</w:t>
      </w:r>
      <w:proofErr w:type="gramEnd"/>
      <w:r w:rsidR="008F5FFD" w:rsidRPr="008F5FFD">
        <w:rPr>
          <w:b/>
          <w:bCs/>
          <w:sz w:val="22"/>
          <w:szCs w:val="22"/>
          <w:u w:val="single"/>
        </w:rPr>
        <w:t>дин из экзаменационных вопросов).</w:t>
      </w:r>
    </w:p>
    <w:p w:rsidR="000401AC" w:rsidRDefault="000401AC" w:rsidP="000401AC">
      <w:pPr>
        <w:jc w:val="center"/>
      </w:pPr>
      <w:r w:rsidRPr="000401AC">
        <w:rPr>
          <w:rFonts w:eastAsia="Calibri"/>
          <w:highlight w:val="yellow"/>
        </w:rPr>
        <w:t>СЛОВОСОЧЕТАНИ</w:t>
      </w:r>
      <w:bookmarkEnd w:id="0"/>
      <w:r w:rsidRPr="000401AC">
        <w:rPr>
          <w:highlight w:val="yellow"/>
        </w:rPr>
        <w:t>Е.</w:t>
      </w:r>
    </w:p>
    <w:p w:rsidR="000401AC" w:rsidRPr="008F5FFD" w:rsidRDefault="000401AC" w:rsidP="000401AC">
      <w:pPr>
        <w:rPr>
          <w:rFonts w:eastAsia="Calibri"/>
          <w:sz w:val="28"/>
          <w:szCs w:val="28"/>
        </w:rPr>
      </w:pPr>
      <w:r w:rsidRPr="008F5FFD">
        <w:rPr>
          <w:sz w:val="28"/>
          <w:szCs w:val="28"/>
          <w:highlight w:val="yellow"/>
        </w:rPr>
        <w:t>Синтакси</w:t>
      </w:r>
      <w:proofErr w:type="gramStart"/>
      <w:r w:rsidRPr="008F5FFD">
        <w:rPr>
          <w:sz w:val="28"/>
          <w:szCs w:val="28"/>
          <w:highlight w:val="yellow"/>
        </w:rPr>
        <w:t>с-</w:t>
      </w:r>
      <w:proofErr w:type="gramEnd"/>
      <w:r w:rsidR="008F5FFD" w:rsidRPr="008F5FFD">
        <w:rPr>
          <w:sz w:val="28"/>
          <w:szCs w:val="28"/>
          <w:highlight w:val="yellow"/>
        </w:rPr>
        <w:t xml:space="preserve"> </w:t>
      </w:r>
      <w:r w:rsidRPr="008F5FFD">
        <w:rPr>
          <w:color w:val="333333"/>
          <w:sz w:val="28"/>
          <w:szCs w:val="28"/>
          <w:highlight w:val="yellow"/>
          <w:shd w:val="clear" w:color="auto" w:fill="FFFFFF"/>
        </w:rPr>
        <w:t>раздел лингвистики, в котором изучаются номинативные и коммуникативные языковые единицы: предложение и словосочетание.</w:t>
      </w:r>
    </w:p>
    <w:p w:rsidR="000401AC" w:rsidRPr="008F027A" w:rsidRDefault="000401AC" w:rsidP="000401AC">
      <w:pPr>
        <w:spacing w:after="0" w:line="240" w:lineRule="auto"/>
        <w:ind w:firstLine="709"/>
        <w:rPr>
          <w:rFonts w:eastAsia="Calibri"/>
        </w:rPr>
      </w:pPr>
      <w:r w:rsidRPr="008F5FFD">
        <w:rPr>
          <w:rFonts w:eastAsia="Calibri"/>
          <w:b/>
          <w:highlight w:val="yellow"/>
        </w:rPr>
        <w:t>Словосочетание</w:t>
      </w:r>
      <w:r w:rsidRPr="008F5FFD">
        <w:rPr>
          <w:rFonts w:eastAsia="Calibri"/>
          <w:highlight w:val="yellow"/>
        </w:rPr>
        <w:t> —</w:t>
      </w:r>
      <w:r w:rsidRPr="008F027A">
        <w:rPr>
          <w:rFonts w:eastAsia="Calibri"/>
        </w:rPr>
        <w:t xml:space="preserve"> сочетание двух и более знаменательных слова, связанных подчин</w:t>
      </w:r>
      <w:r w:rsidRPr="008F027A">
        <w:rPr>
          <w:rFonts w:eastAsia="Calibri"/>
        </w:rPr>
        <w:t>и</w:t>
      </w:r>
      <w:r w:rsidRPr="008F027A">
        <w:rPr>
          <w:rFonts w:eastAsia="Calibri"/>
        </w:rPr>
        <w:t>тельной связью и представляющих собой смысловое единство. Словосочетание не выр</w:t>
      </w:r>
      <w:r w:rsidRPr="008F027A">
        <w:rPr>
          <w:rFonts w:eastAsia="Calibri"/>
        </w:rPr>
        <w:t>а</w:t>
      </w:r>
      <w:r w:rsidRPr="008F027A">
        <w:rPr>
          <w:rFonts w:eastAsia="Calibri"/>
        </w:rPr>
        <w:t>жает и не сообщает мысль, а выполняет номинативную функцию, т.е. служит распростр</w:t>
      </w:r>
      <w:r w:rsidRPr="008F027A">
        <w:rPr>
          <w:rFonts w:eastAsia="Calibri"/>
        </w:rPr>
        <w:t>а</w:t>
      </w:r>
      <w:r w:rsidRPr="008F027A">
        <w:rPr>
          <w:rFonts w:eastAsia="Calibri"/>
        </w:rPr>
        <w:t>ненным названием: предмета и его признака (</w:t>
      </w:r>
      <w:r w:rsidRPr="008F027A">
        <w:rPr>
          <w:rFonts w:eastAsia="Calibri"/>
          <w:i/>
        </w:rPr>
        <w:t>зимний вечер</w:t>
      </w:r>
      <w:r w:rsidRPr="008F027A">
        <w:rPr>
          <w:rFonts w:eastAsia="Calibri"/>
        </w:rPr>
        <w:t>), действия и его признака (</w:t>
      </w:r>
      <w:r w:rsidRPr="008F027A">
        <w:rPr>
          <w:rFonts w:eastAsia="Calibri"/>
          <w:i/>
        </w:rPr>
        <w:t>гов</w:t>
      </w:r>
      <w:r w:rsidRPr="008F027A">
        <w:rPr>
          <w:rFonts w:eastAsia="Calibri"/>
          <w:i/>
        </w:rPr>
        <w:t>о</w:t>
      </w:r>
      <w:r w:rsidRPr="008F027A">
        <w:rPr>
          <w:rFonts w:eastAsia="Calibri"/>
          <w:i/>
        </w:rPr>
        <w:t>рить по-русски</w:t>
      </w:r>
      <w:r w:rsidRPr="008F027A">
        <w:rPr>
          <w:rFonts w:eastAsia="Calibri"/>
        </w:rPr>
        <w:t>), действия и объекта действия (</w:t>
      </w:r>
      <w:r w:rsidRPr="008F027A">
        <w:rPr>
          <w:rFonts w:eastAsia="Calibri"/>
          <w:i/>
        </w:rPr>
        <w:t>встретиться с сестрой</w:t>
      </w:r>
      <w:r w:rsidRPr="008F027A">
        <w:rPr>
          <w:rFonts w:eastAsia="Calibri"/>
        </w:rPr>
        <w:t>).</w:t>
      </w:r>
    </w:p>
    <w:p w:rsidR="000401AC" w:rsidRPr="008F027A" w:rsidRDefault="000401AC" w:rsidP="000401AC">
      <w:pPr>
        <w:spacing w:after="0" w:line="240" w:lineRule="auto"/>
        <w:ind w:firstLine="709"/>
        <w:jc w:val="both"/>
        <w:rPr>
          <w:rFonts w:eastAsia="Calibri"/>
        </w:rPr>
      </w:pPr>
      <w:proofErr w:type="gramStart"/>
      <w:r w:rsidRPr="008F5FFD">
        <w:rPr>
          <w:rFonts w:eastAsia="Calibri"/>
          <w:highlight w:val="yellow"/>
        </w:rPr>
        <w:t xml:space="preserve">Словосочетания бывают </w:t>
      </w:r>
      <w:r w:rsidRPr="008F5FFD">
        <w:rPr>
          <w:rFonts w:eastAsia="Calibri"/>
          <w:b/>
          <w:highlight w:val="yellow"/>
        </w:rPr>
        <w:t>свободными</w:t>
      </w:r>
      <w:r w:rsidRPr="008F5FFD">
        <w:rPr>
          <w:rFonts w:eastAsia="Calibri"/>
          <w:highlight w:val="yellow"/>
        </w:rPr>
        <w:t xml:space="preserve"> (</w:t>
      </w:r>
      <w:r w:rsidRPr="008F5FFD">
        <w:rPr>
          <w:rFonts w:eastAsia="Calibri"/>
          <w:i/>
          <w:highlight w:val="yellow"/>
        </w:rPr>
        <w:t>хрустящий снег, смотреть вдаль, посвятить ст</w:t>
      </w:r>
      <w:r w:rsidRPr="008F5FFD">
        <w:rPr>
          <w:rFonts w:eastAsia="Calibri"/>
          <w:i/>
          <w:highlight w:val="yellow"/>
        </w:rPr>
        <w:t>и</w:t>
      </w:r>
      <w:r w:rsidRPr="008F5FFD">
        <w:rPr>
          <w:rFonts w:eastAsia="Calibri"/>
          <w:i/>
          <w:highlight w:val="yellow"/>
        </w:rPr>
        <w:t>хи</w:t>
      </w:r>
      <w:r w:rsidRPr="008F5FFD">
        <w:rPr>
          <w:rFonts w:eastAsia="Calibri"/>
          <w:highlight w:val="yellow"/>
        </w:rPr>
        <w:t xml:space="preserve">) и </w:t>
      </w:r>
      <w:r w:rsidRPr="008F5FFD">
        <w:rPr>
          <w:rFonts w:eastAsia="Calibri"/>
          <w:b/>
          <w:highlight w:val="yellow"/>
        </w:rPr>
        <w:t>несвободными</w:t>
      </w:r>
      <w:r w:rsidRPr="008F5FFD">
        <w:rPr>
          <w:rFonts w:eastAsia="Calibri"/>
          <w:highlight w:val="yellow"/>
        </w:rPr>
        <w:t xml:space="preserve">, т.е. </w:t>
      </w:r>
      <w:r w:rsidRPr="008F5FFD">
        <w:rPr>
          <w:rFonts w:eastAsia="Calibri"/>
          <w:b/>
          <w:highlight w:val="yellow"/>
        </w:rPr>
        <w:t>цельными</w:t>
      </w:r>
      <w:r w:rsidRPr="008F5FFD">
        <w:rPr>
          <w:rFonts w:eastAsia="Calibri"/>
          <w:highlight w:val="yellow"/>
        </w:rPr>
        <w:t>, которые в предложении выступают как единый член пре</w:t>
      </w:r>
      <w:r w:rsidRPr="008F5FFD">
        <w:rPr>
          <w:rFonts w:eastAsia="Calibri"/>
          <w:highlight w:val="yellow"/>
        </w:rPr>
        <w:t>д</w:t>
      </w:r>
      <w:r w:rsidRPr="008F5FFD">
        <w:rPr>
          <w:rFonts w:eastAsia="Calibri"/>
          <w:highlight w:val="yellow"/>
        </w:rPr>
        <w:t>ложения (</w:t>
      </w:r>
      <w:r w:rsidRPr="008F5FFD">
        <w:rPr>
          <w:rFonts w:eastAsia="Calibri"/>
          <w:i/>
          <w:highlight w:val="yellow"/>
        </w:rPr>
        <w:t>каждый из нас, двое друзей, шапка кудрей</w:t>
      </w:r>
      <w:r w:rsidRPr="008F5FFD">
        <w:rPr>
          <w:rFonts w:eastAsia="Calibri"/>
          <w:highlight w:val="yellow"/>
        </w:rPr>
        <w:t>).</w:t>
      </w:r>
      <w:proofErr w:type="gramEnd"/>
    </w:p>
    <w:p w:rsidR="000401AC" w:rsidRPr="008F5FFD" w:rsidRDefault="000401AC" w:rsidP="000401AC">
      <w:pPr>
        <w:spacing w:after="0" w:line="240" w:lineRule="auto"/>
        <w:ind w:firstLine="709"/>
        <w:jc w:val="both"/>
        <w:rPr>
          <w:rFonts w:eastAsia="Calibri"/>
          <w:b/>
        </w:rPr>
      </w:pPr>
      <w:r w:rsidRPr="008F5FFD">
        <w:rPr>
          <w:rFonts w:eastAsia="Calibri"/>
          <w:b/>
        </w:rPr>
        <w:t xml:space="preserve">Не являются словосочетаниями следующие сочетания слов: </w:t>
      </w:r>
    </w:p>
    <w:p w:rsidR="000401AC" w:rsidRPr="008F5FFD" w:rsidRDefault="000401AC" w:rsidP="000401AC">
      <w:pPr>
        <w:numPr>
          <w:ilvl w:val="0"/>
          <w:numId w:val="2"/>
        </w:numPr>
        <w:spacing w:after="0" w:line="240" w:lineRule="auto"/>
        <w:ind w:left="714" w:hanging="357"/>
        <w:jc w:val="both"/>
        <w:rPr>
          <w:rFonts w:eastAsia="Calibri"/>
          <w:b/>
        </w:rPr>
      </w:pPr>
      <w:r w:rsidRPr="008F5FFD">
        <w:rPr>
          <w:rFonts w:eastAsia="Calibri"/>
          <w:b/>
        </w:rPr>
        <w:t>Словоформа в сочетании с предлогом (</w:t>
      </w:r>
      <w:r w:rsidRPr="008F5FFD">
        <w:rPr>
          <w:rFonts w:eastAsia="Calibri"/>
          <w:b/>
          <w:i/>
        </w:rPr>
        <w:t>внутри сада</w:t>
      </w:r>
      <w:r w:rsidRPr="008F5FFD">
        <w:rPr>
          <w:rFonts w:eastAsia="Calibri"/>
          <w:b/>
        </w:rPr>
        <w:t>);</w:t>
      </w:r>
    </w:p>
    <w:p w:rsidR="000401AC" w:rsidRPr="008F5FFD" w:rsidRDefault="000401AC" w:rsidP="000401AC">
      <w:pPr>
        <w:numPr>
          <w:ilvl w:val="0"/>
          <w:numId w:val="2"/>
        </w:numPr>
        <w:spacing w:after="0" w:line="240" w:lineRule="auto"/>
        <w:ind w:left="714" w:hanging="357"/>
        <w:jc w:val="both"/>
        <w:rPr>
          <w:rFonts w:eastAsia="Calibri"/>
          <w:b/>
        </w:rPr>
      </w:pPr>
      <w:r w:rsidRPr="008F5FFD">
        <w:rPr>
          <w:rFonts w:eastAsia="Calibri"/>
          <w:b/>
        </w:rPr>
        <w:t>Подлежащее и сказуемое (</w:t>
      </w:r>
      <w:r w:rsidRPr="008F5FFD">
        <w:rPr>
          <w:rFonts w:eastAsia="Calibri"/>
          <w:b/>
          <w:i/>
        </w:rPr>
        <w:t>цветы распустились</w:t>
      </w:r>
      <w:r w:rsidRPr="008F5FFD">
        <w:rPr>
          <w:rFonts w:eastAsia="Calibri"/>
          <w:b/>
        </w:rPr>
        <w:t>);</w:t>
      </w:r>
    </w:p>
    <w:p w:rsidR="000401AC" w:rsidRPr="008F5FFD" w:rsidRDefault="000401AC" w:rsidP="000401AC">
      <w:pPr>
        <w:numPr>
          <w:ilvl w:val="0"/>
          <w:numId w:val="2"/>
        </w:numPr>
        <w:spacing w:after="0" w:line="240" w:lineRule="auto"/>
        <w:ind w:left="714" w:hanging="357"/>
        <w:jc w:val="both"/>
        <w:rPr>
          <w:rFonts w:eastAsia="Calibri"/>
          <w:b/>
        </w:rPr>
      </w:pPr>
      <w:r w:rsidRPr="008F5FFD">
        <w:rPr>
          <w:rFonts w:eastAsia="Calibri"/>
          <w:b/>
        </w:rPr>
        <w:t>Обособленные члены в сочетании с определяемым словом (</w:t>
      </w:r>
      <w:r w:rsidRPr="008F5FFD">
        <w:rPr>
          <w:rFonts w:eastAsia="Calibri"/>
          <w:b/>
          <w:i/>
        </w:rPr>
        <w:t>дети, играющие в мяч</w:t>
      </w:r>
      <w:r w:rsidRPr="008F5FFD">
        <w:rPr>
          <w:rFonts w:eastAsia="Calibri"/>
          <w:b/>
        </w:rPr>
        <w:t>);</w:t>
      </w:r>
    </w:p>
    <w:p w:rsidR="000401AC" w:rsidRPr="008F5FFD" w:rsidRDefault="000401AC" w:rsidP="000401AC">
      <w:pPr>
        <w:numPr>
          <w:ilvl w:val="0"/>
          <w:numId w:val="2"/>
        </w:numPr>
        <w:spacing w:after="0" w:line="240" w:lineRule="auto"/>
        <w:ind w:left="714" w:hanging="357"/>
        <w:jc w:val="both"/>
        <w:rPr>
          <w:rFonts w:eastAsia="Calibri"/>
          <w:b/>
        </w:rPr>
      </w:pPr>
      <w:r w:rsidRPr="008F5FFD">
        <w:rPr>
          <w:rFonts w:eastAsia="Calibri"/>
          <w:b/>
        </w:rPr>
        <w:t>Однородные члены предложения (</w:t>
      </w:r>
      <w:r w:rsidRPr="008F5FFD">
        <w:rPr>
          <w:rFonts w:eastAsia="Calibri"/>
          <w:b/>
          <w:i/>
        </w:rPr>
        <w:t>мороз и солнце</w:t>
      </w:r>
      <w:r w:rsidRPr="008F5FFD">
        <w:rPr>
          <w:rFonts w:eastAsia="Calibri"/>
          <w:b/>
        </w:rPr>
        <w:t>);</w:t>
      </w:r>
    </w:p>
    <w:p w:rsidR="000401AC" w:rsidRPr="008F5FFD" w:rsidRDefault="000401AC" w:rsidP="000401AC">
      <w:pPr>
        <w:numPr>
          <w:ilvl w:val="0"/>
          <w:numId w:val="2"/>
        </w:numPr>
        <w:spacing w:after="0" w:line="240" w:lineRule="auto"/>
        <w:ind w:left="714" w:hanging="357"/>
        <w:jc w:val="both"/>
        <w:rPr>
          <w:rFonts w:eastAsia="Calibri"/>
          <w:b/>
        </w:rPr>
      </w:pPr>
      <w:r w:rsidRPr="008F5FFD">
        <w:rPr>
          <w:rFonts w:eastAsia="Calibri"/>
          <w:b/>
        </w:rPr>
        <w:t>Фразеологический оборот (</w:t>
      </w:r>
      <w:r w:rsidRPr="008F5FFD">
        <w:rPr>
          <w:rFonts w:eastAsia="Calibri"/>
          <w:b/>
          <w:i/>
        </w:rPr>
        <w:t>медвежья услуга</w:t>
      </w:r>
      <w:r w:rsidRPr="008F5FFD">
        <w:rPr>
          <w:rFonts w:eastAsia="Calibri"/>
          <w:b/>
        </w:rPr>
        <w:t>).</w:t>
      </w:r>
    </w:p>
    <w:p w:rsidR="000401AC" w:rsidRPr="008F027A" w:rsidRDefault="000401AC" w:rsidP="000401AC">
      <w:pPr>
        <w:spacing w:after="0" w:line="240" w:lineRule="auto"/>
        <w:ind w:firstLine="709"/>
        <w:jc w:val="both"/>
        <w:rPr>
          <w:rFonts w:eastAsia="Calibri"/>
        </w:rPr>
      </w:pPr>
      <w:r w:rsidRPr="008F027A">
        <w:rPr>
          <w:rFonts w:eastAsia="Calibri"/>
        </w:rPr>
        <w:t xml:space="preserve">В русском синтаксисе обнаруживается </w:t>
      </w:r>
      <w:r w:rsidRPr="008F027A">
        <w:rPr>
          <w:rFonts w:eastAsia="Calibri"/>
          <w:u w:val="single"/>
        </w:rPr>
        <w:t>три типа подчинения</w:t>
      </w:r>
      <w:r w:rsidRPr="008F027A">
        <w:rPr>
          <w:rFonts w:eastAsia="Calibri"/>
        </w:rPr>
        <w:t xml:space="preserve"> зависимого слова главному: согласование, управление, примыкание.</w:t>
      </w:r>
    </w:p>
    <w:p w:rsidR="000401AC" w:rsidRPr="008F027A" w:rsidRDefault="000401AC" w:rsidP="000401AC">
      <w:pPr>
        <w:numPr>
          <w:ilvl w:val="0"/>
          <w:numId w:val="1"/>
        </w:numPr>
        <w:spacing w:after="0" w:line="240" w:lineRule="auto"/>
        <w:ind w:left="357" w:hanging="357"/>
        <w:jc w:val="both"/>
        <w:rPr>
          <w:rFonts w:eastAsia="Calibri"/>
        </w:rPr>
      </w:pPr>
      <w:r w:rsidRPr="000401AC">
        <w:rPr>
          <w:rFonts w:eastAsia="Calibri"/>
          <w:b/>
          <w:highlight w:val="yellow"/>
        </w:rPr>
        <w:t>Согласование</w:t>
      </w:r>
      <w:r w:rsidRPr="000401AC">
        <w:rPr>
          <w:rFonts w:eastAsia="Calibri"/>
          <w:highlight w:val="yellow"/>
        </w:rPr>
        <w:t>,</w:t>
      </w:r>
      <w:r w:rsidRPr="008F027A">
        <w:rPr>
          <w:rFonts w:eastAsia="Calibri"/>
        </w:rPr>
        <w:t xml:space="preserve"> где зависимое слово уподобляется главному в роде, числе и падеже, т.е. согл</w:t>
      </w:r>
      <w:r w:rsidRPr="008F027A">
        <w:rPr>
          <w:rFonts w:eastAsia="Calibri"/>
        </w:rPr>
        <w:t>а</w:t>
      </w:r>
      <w:r w:rsidRPr="008F027A">
        <w:rPr>
          <w:rFonts w:eastAsia="Calibri"/>
        </w:rPr>
        <w:t>суется с ним:</w:t>
      </w:r>
      <w:r w:rsidRPr="008F027A">
        <w:rPr>
          <w:rFonts w:eastAsia="Calibri"/>
          <w:i/>
        </w:rPr>
        <w:t xml:space="preserve"> </w:t>
      </w:r>
      <w:r w:rsidRPr="008F027A">
        <w:rPr>
          <w:rFonts w:eastAsia="Calibri"/>
        </w:rPr>
        <w:t>и т.д. В роли зависимых слов могут выступать имена прилагательные (</w:t>
      </w:r>
      <w:r w:rsidRPr="008F027A">
        <w:rPr>
          <w:rFonts w:eastAsia="Calibri"/>
          <w:b/>
          <w:i/>
        </w:rPr>
        <w:t>капризная</w:t>
      </w:r>
      <w:r w:rsidRPr="008F027A">
        <w:rPr>
          <w:rFonts w:eastAsia="Calibri"/>
          <w:i/>
        </w:rPr>
        <w:t xml:space="preserve"> девочка</w:t>
      </w:r>
      <w:r w:rsidRPr="008F027A">
        <w:rPr>
          <w:rFonts w:eastAsia="Calibri"/>
        </w:rPr>
        <w:t>), местоимения-прилагательные (</w:t>
      </w:r>
      <w:r w:rsidRPr="008F027A">
        <w:rPr>
          <w:rFonts w:eastAsia="Calibri"/>
          <w:b/>
          <w:i/>
        </w:rPr>
        <w:t>моя</w:t>
      </w:r>
      <w:r w:rsidRPr="008F027A">
        <w:rPr>
          <w:rFonts w:eastAsia="Calibri"/>
          <w:i/>
        </w:rPr>
        <w:t xml:space="preserve"> книга</w:t>
      </w:r>
      <w:r w:rsidRPr="008F027A">
        <w:rPr>
          <w:rFonts w:eastAsia="Calibri"/>
        </w:rPr>
        <w:t>), причастия (</w:t>
      </w:r>
      <w:r w:rsidRPr="008F027A">
        <w:rPr>
          <w:rFonts w:eastAsia="Calibri"/>
          <w:b/>
          <w:i/>
        </w:rPr>
        <w:t>бушующее</w:t>
      </w:r>
      <w:r w:rsidRPr="008F027A">
        <w:rPr>
          <w:rFonts w:eastAsia="Calibri"/>
          <w:i/>
        </w:rPr>
        <w:t xml:space="preserve"> море</w:t>
      </w:r>
      <w:r w:rsidRPr="008F027A">
        <w:rPr>
          <w:rFonts w:eastAsia="Calibri"/>
        </w:rPr>
        <w:t>), порядковые числительные (</w:t>
      </w:r>
      <w:r w:rsidRPr="008F027A">
        <w:rPr>
          <w:rFonts w:eastAsia="Calibri"/>
          <w:b/>
          <w:i/>
        </w:rPr>
        <w:t>третий</w:t>
      </w:r>
      <w:r w:rsidRPr="008F027A">
        <w:rPr>
          <w:rFonts w:eastAsia="Calibri"/>
          <w:i/>
        </w:rPr>
        <w:t xml:space="preserve"> подъезд</w:t>
      </w:r>
      <w:r w:rsidRPr="008F027A">
        <w:rPr>
          <w:rFonts w:eastAsia="Calibri"/>
        </w:rPr>
        <w:t>).</w:t>
      </w:r>
    </w:p>
    <w:p w:rsidR="000401AC" w:rsidRPr="008F027A" w:rsidRDefault="000401AC" w:rsidP="000401AC">
      <w:pPr>
        <w:numPr>
          <w:ilvl w:val="0"/>
          <w:numId w:val="1"/>
        </w:numPr>
        <w:spacing w:after="0" w:line="240" w:lineRule="auto"/>
        <w:ind w:left="357" w:hanging="357"/>
        <w:jc w:val="both"/>
        <w:rPr>
          <w:rFonts w:eastAsia="Calibri"/>
        </w:rPr>
      </w:pPr>
      <w:r w:rsidRPr="000401AC">
        <w:rPr>
          <w:rFonts w:eastAsia="Calibri"/>
          <w:b/>
          <w:highlight w:val="yellow"/>
        </w:rPr>
        <w:t>Управление</w:t>
      </w:r>
      <w:r w:rsidRPr="000401AC">
        <w:rPr>
          <w:rFonts w:eastAsia="Calibri"/>
          <w:highlight w:val="yellow"/>
        </w:rPr>
        <w:t>,</w:t>
      </w:r>
      <w:r w:rsidRPr="008F027A">
        <w:rPr>
          <w:rFonts w:eastAsia="Calibri"/>
        </w:rPr>
        <w:t xml:space="preserve"> где главное слово требует от </w:t>
      </w:r>
      <w:proofErr w:type="gramStart"/>
      <w:r w:rsidRPr="008F027A">
        <w:rPr>
          <w:rFonts w:eastAsia="Calibri"/>
        </w:rPr>
        <w:t>зависимого</w:t>
      </w:r>
      <w:proofErr w:type="gramEnd"/>
      <w:r w:rsidRPr="008F027A">
        <w:rPr>
          <w:rFonts w:eastAsia="Calibri"/>
        </w:rPr>
        <w:t xml:space="preserve"> определенной падежной формы. В роли зависимых слов могут выступать имена существительные (</w:t>
      </w:r>
      <w:r w:rsidRPr="008F027A">
        <w:rPr>
          <w:rFonts w:eastAsia="Calibri"/>
          <w:i/>
        </w:rPr>
        <w:t xml:space="preserve">встретить </w:t>
      </w:r>
      <w:r w:rsidRPr="008F027A">
        <w:rPr>
          <w:rFonts w:eastAsia="Calibri"/>
          <w:b/>
          <w:i/>
        </w:rPr>
        <w:t>друга</w:t>
      </w:r>
      <w:r w:rsidRPr="008F027A">
        <w:rPr>
          <w:rFonts w:eastAsia="Calibri"/>
        </w:rPr>
        <w:t>), м</w:t>
      </w:r>
      <w:r w:rsidRPr="008F027A">
        <w:rPr>
          <w:rFonts w:eastAsia="Calibri"/>
        </w:rPr>
        <w:t>е</w:t>
      </w:r>
      <w:r w:rsidRPr="008F027A">
        <w:rPr>
          <w:rFonts w:eastAsia="Calibri"/>
        </w:rPr>
        <w:t>стоимения-существительные (</w:t>
      </w:r>
      <w:r w:rsidRPr="008F027A">
        <w:rPr>
          <w:rFonts w:eastAsia="Calibri"/>
          <w:i/>
        </w:rPr>
        <w:t>гостить</w:t>
      </w:r>
      <w:r w:rsidRPr="008F027A">
        <w:rPr>
          <w:rFonts w:eastAsia="Calibri"/>
        </w:rPr>
        <w:t xml:space="preserve"> </w:t>
      </w:r>
      <w:r w:rsidRPr="008F027A">
        <w:rPr>
          <w:rFonts w:eastAsia="Calibri"/>
          <w:b/>
          <w:i/>
        </w:rPr>
        <w:t>у него</w:t>
      </w:r>
      <w:r w:rsidRPr="008F027A">
        <w:rPr>
          <w:rFonts w:eastAsia="Calibri"/>
        </w:rPr>
        <w:t>), числительные (</w:t>
      </w:r>
      <w:r w:rsidRPr="008F027A">
        <w:rPr>
          <w:rFonts w:eastAsia="Calibri"/>
          <w:i/>
        </w:rPr>
        <w:t>выбирать</w:t>
      </w:r>
      <w:r w:rsidRPr="008F027A">
        <w:rPr>
          <w:rFonts w:eastAsia="Calibri"/>
        </w:rPr>
        <w:t xml:space="preserve"> </w:t>
      </w:r>
      <w:r w:rsidRPr="008F027A">
        <w:rPr>
          <w:rFonts w:eastAsia="Calibri"/>
          <w:b/>
          <w:i/>
        </w:rPr>
        <w:t>из троих</w:t>
      </w:r>
      <w:r w:rsidRPr="008F027A">
        <w:rPr>
          <w:rFonts w:eastAsia="Calibri"/>
        </w:rPr>
        <w:t>), су</w:t>
      </w:r>
      <w:r w:rsidRPr="008F027A">
        <w:rPr>
          <w:rFonts w:eastAsia="Calibri"/>
        </w:rPr>
        <w:t>б</w:t>
      </w:r>
      <w:r w:rsidRPr="008F027A">
        <w:rPr>
          <w:rFonts w:eastAsia="Calibri"/>
        </w:rPr>
        <w:t>стантивированные слова (</w:t>
      </w:r>
      <w:r w:rsidRPr="008F027A">
        <w:rPr>
          <w:rFonts w:eastAsia="Calibri"/>
          <w:i/>
        </w:rPr>
        <w:t xml:space="preserve">войти в </w:t>
      </w:r>
      <w:r w:rsidRPr="008F027A">
        <w:rPr>
          <w:rFonts w:eastAsia="Calibri"/>
          <w:b/>
          <w:i/>
        </w:rPr>
        <w:t>детскую</w:t>
      </w:r>
      <w:r w:rsidRPr="008F027A">
        <w:rPr>
          <w:rFonts w:eastAsia="Calibri"/>
        </w:rPr>
        <w:t>).</w:t>
      </w:r>
    </w:p>
    <w:p w:rsidR="000401AC" w:rsidRPr="008F027A" w:rsidRDefault="000401AC" w:rsidP="000401AC">
      <w:pPr>
        <w:numPr>
          <w:ilvl w:val="0"/>
          <w:numId w:val="1"/>
        </w:numPr>
        <w:spacing w:after="0" w:line="240" w:lineRule="auto"/>
        <w:ind w:left="357" w:hanging="357"/>
        <w:jc w:val="both"/>
        <w:rPr>
          <w:rFonts w:eastAsia="Calibri"/>
        </w:rPr>
      </w:pPr>
      <w:r w:rsidRPr="000401AC">
        <w:rPr>
          <w:rFonts w:eastAsia="Calibri"/>
          <w:b/>
          <w:highlight w:val="yellow"/>
        </w:rPr>
        <w:t>Примыкание</w:t>
      </w:r>
      <w:r w:rsidRPr="000401AC">
        <w:rPr>
          <w:rFonts w:eastAsia="Calibri"/>
          <w:highlight w:val="yellow"/>
        </w:rPr>
        <w:t>,</w:t>
      </w:r>
      <w:r w:rsidRPr="008F027A">
        <w:rPr>
          <w:rFonts w:eastAsia="Calibri"/>
        </w:rPr>
        <w:t xml:space="preserve"> где средством связи зависимого слова с главным является порядок слов и инт</w:t>
      </w:r>
      <w:r w:rsidRPr="008F027A">
        <w:rPr>
          <w:rFonts w:eastAsia="Calibri"/>
        </w:rPr>
        <w:t>о</w:t>
      </w:r>
      <w:r w:rsidRPr="008F027A">
        <w:rPr>
          <w:rFonts w:eastAsia="Calibri"/>
        </w:rPr>
        <w:t>нация. В роли зависимого слова выступают неизменяемые слова (наречия, инфинитив, деепр</w:t>
      </w:r>
      <w:r w:rsidRPr="008F027A">
        <w:rPr>
          <w:rFonts w:eastAsia="Calibri"/>
        </w:rPr>
        <w:t>и</w:t>
      </w:r>
      <w:r w:rsidRPr="008F027A">
        <w:rPr>
          <w:rFonts w:eastAsia="Calibri"/>
        </w:rPr>
        <w:t xml:space="preserve">частия). Главным словом при примыкании обычно является глагол, реже — другие части речи: </w:t>
      </w:r>
      <w:r w:rsidRPr="008F027A">
        <w:rPr>
          <w:rFonts w:eastAsia="Calibri"/>
          <w:i/>
        </w:rPr>
        <w:t xml:space="preserve">разговаривать </w:t>
      </w:r>
      <w:r w:rsidRPr="008F027A">
        <w:rPr>
          <w:rFonts w:eastAsia="Calibri"/>
          <w:b/>
          <w:i/>
        </w:rPr>
        <w:t>громко</w:t>
      </w:r>
      <w:r w:rsidRPr="008F027A">
        <w:rPr>
          <w:rFonts w:eastAsia="Calibri"/>
          <w:i/>
        </w:rPr>
        <w:t xml:space="preserve">, приказ </w:t>
      </w:r>
      <w:r w:rsidRPr="008F027A">
        <w:rPr>
          <w:rFonts w:eastAsia="Calibri"/>
          <w:b/>
          <w:i/>
        </w:rPr>
        <w:t>наступать</w:t>
      </w:r>
      <w:r w:rsidRPr="008F027A">
        <w:rPr>
          <w:rFonts w:eastAsia="Calibri"/>
          <w:i/>
        </w:rPr>
        <w:t xml:space="preserve">, </w:t>
      </w:r>
      <w:proofErr w:type="gramStart"/>
      <w:r w:rsidRPr="008F027A">
        <w:rPr>
          <w:rFonts w:eastAsia="Calibri"/>
          <w:i/>
        </w:rPr>
        <w:t>идти</w:t>
      </w:r>
      <w:proofErr w:type="gramEnd"/>
      <w:r w:rsidRPr="008F027A">
        <w:rPr>
          <w:rFonts w:eastAsia="Calibri"/>
          <w:i/>
        </w:rPr>
        <w:t xml:space="preserve"> </w:t>
      </w:r>
      <w:r w:rsidRPr="008F027A">
        <w:rPr>
          <w:rFonts w:eastAsia="Calibri"/>
          <w:b/>
          <w:i/>
        </w:rPr>
        <w:t>посвистывая</w:t>
      </w:r>
      <w:r w:rsidRPr="008F027A">
        <w:rPr>
          <w:rFonts w:eastAsia="Calibri"/>
          <w:i/>
        </w:rPr>
        <w:t xml:space="preserve">, </w:t>
      </w:r>
      <w:r w:rsidRPr="008F027A">
        <w:rPr>
          <w:rFonts w:eastAsia="Calibri"/>
          <w:b/>
          <w:i/>
        </w:rPr>
        <w:t>в два раза</w:t>
      </w:r>
      <w:r w:rsidRPr="008F027A">
        <w:rPr>
          <w:rFonts w:eastAsia="Calibri"/>
          <w:i/>
        </w:rPr>
        <w:t xml:space="preserve"> больше</w:t>
      </w:r>
      <w:r w:rsidRPr="008F027A">
        <w:rPr>
          <w:rFonts w:eastAsia="Calibri"/>
        </w:rPr>
        <w:t xml:space="preserve"> и др. </w:t>
      </w:r>
    </w:p>
    <w:p w:rsidR="000401AC" w:rsidRPr="008F027A" w:rsidRDefault="000401AC" w:rsidP="000401AC">
      <w:pPr>
        <w:spacing w:after="0" w:line="240" w:lineRule="auto"/>
        <w:ind w:firstLine="709"/>
        <w:jc w:val="both"/>
        <w:rPr>
          <w:rFonts w:eastAsia="Calibri"/>
        </w:rPr>
      </w:pPr>
      <w:r w:rsidRPr="008F027A">
        <w:rPr>
          <w:rFonts w:eastAsia="Calibri"/>
        </w:rPr>
        <w:t>Виды словосочетаний определяются по принадлежности главного слова к той или иной части речи:</w:t>
      </w:r>
    </w:p>
    <w:p w:rsidR="000401AC" w:rsidRDefault="000401AC" w:rsidP="000401AC">
      <w:pPr>
        <w:numPr>
          <w:ilvl w:val="0"/>
          <w:numId w:val="3"/>
        </w:numPr>
        <w:spacing w:after="0" w:line="240" w:lineRule="auto"/>
        <w:ind w:left="357" w:hanging="357"/>
        <w:jc w:val="both"/>
        <w:rPr>
          <w:rFonts w:eastAsia="Calibri"/>
        </w:rPr>
      </w:pPr>
      <w:proofErr w:type="gramStart"/>
      <w:r w:rsidRPr="000401AC">
        <w:rPr>
          <w:rFonts w:eastAsia="Calibri"/>
          <w:highlight w:val="yellow"/>
        </w:rPr>
        <w:t>Именные</w:t>
      </w:r>
      <w:proofErr w:type="gramEnd"/>
      <w:r w:rsidRPr="008F027A">
        <w:rPr>
          <w:rFonts w:eastAsia="Calibri"/>
        </w:rPr>
        <w:t xml:space="preserve"> — </w:t>
      </w:r>
      <w:r>
        <w:rPr>
          <w:rFonts w:eastAsia="Calibri"/>
        </w:rPr>
        <w:t xml:space="preserve">где </w:t>
      </w:r>
      <w:r w:rsidRPr="008F027A">
        <w:rPr>
          <w:rFonts w:eastAsia="Calibri"/>
        </w:rPr>
        <w:t>главн</w:t>
      </w:r>
      <w:r>
        <w:rPr>
          <w:rFonts w:eastAsia="Calibri"/>
        </w:rPr>
        <w:t>ое</w:t>
      </w:r>
      <w:r w:rsidRPr="008F027A">
        <w:rPr>
          <w:rFonts w:eastAsia="Calibri"/>
        </w:rPr>
        <w:t xml:space="preserve"> слово </w:t>
      </w:r>
    </w:p>
    <w:p w:rsidR="000401AC" w:rsidRDefault="000401AC" w:rsidP="000401AC">
      <w:pPr>
        <w:numPr>
          <w:ilvl w:val="1"/>
          <w:numId w:val="4"/>
        </w:numPr>
        <w:spacing w:after="0" w:line="240" w:lineRule="auto"/>
        <w:jc w:val="both"/>
        <w:rPr>
          <w:rFonts w:eastAsia="Calibri"/>
        </w:rPr>
      </w:pPr>
      <w:r>
        <w:rPr>
          <w:rFonts w:eastAsia="Calibri"/>
        </w:rPr>
        <w:t>имя существительное —</w:t>
      </w:r>
      <w:r w:rsidRPr="008F027A">
        <w:rPr>
          <w:rFonts w:eastAsia="Calibri"/>
        </w:rPr>
        <w:t xml:space="preserve"> </w:t>
      </w:r>
      <w:r w:rsidRPr="008F027A">
        <w:rPr>
          <w:rFonts w:eastAsia="Calibri"/>
          <w:i/>
        </w:rPr>
        <w:t xml:space="preserve">морской </w:t>
      </w:r>
      <w:r w:rsidRPr="008F027A">
        <w:rPr>
          <w:rFonts w:eastAsia="Calibri"/>
          <w:i/>
          <w:u w:val="single"/>
        </w:rPr>
        <w:t>прибой</w:t>
      </w:r>
      <w:r>
        <w:rPr>
          <w:rFonts w:eastAsia="Calibri"/>
          <w:i/>
          <w:u w:val="single"/>
        </w:rPr>
        <w:t>;</w:t>
      </w:r>
    </w:p>
    <w:p w:rsidR="000401AC" w:rsidRDefault="000401AC" w:rsidP="000401AC">
      <w:pPr>
        <w:numPr>
          <w:ilvl w:val="1"/>
          <w:numId w:val="4"/>
        </w:numPr>
        <w:spacing w:after="0" w:line="240" w:lineRule="auto"/>
        <w:jc w:val="both"/>
        <w:rPr>
          <w:rFonts w:eastAsia="Calibri"/>
        </w:rPr>
      </w:pPr>
      <w:r>
        <w:rPr>
          <w:rFonts w:eastAsia="Calibri"/>
        </w:rPr>
        <w:t xml:space="preserve">имя </w:t>
      </w:r>
      <w:r w:rsidRPr="008F027A">
        <w:rPr>
          <w:rFonts w:eastAsia="Calibri"/>
        </w:rPr>
        <w:t>прилагательн</w:t>
      </w:r>
      <w:r>
        <w:rPr>
          <w:rFonts w:eastAsia="Calibri"/>
        </w:rPr>
        <w:t>ое —</w:t>
      </w:r>
      <w:r w:rsidRPr="008F027A">
        <w:rPr>
          <w:rFonts w:eastAsia="Calibri"/>
        </w:rPr>
        <w:t xml:space="preserve"> </w:t>
      </w:r>
      <w:r w:rsidRPr="008F027A">
        <w:rPr>
          <w:rFonts w:eastAsia="Calibri"/>
          <w:i/>
        </w:rPr>
        <w:t xml:space="preserve">капризный </w:t>
      </w:r>
      <w:r w:rsidRPr="008F027A">
        <w:rPr>
          <w:rFonts w:eastAsia="Calibri"/>
          <w:i/>
          <w:u w:val="single"/>
        </w:rPr>
        <w:t>больной</w:t>
      </w:r>
      <w:r>
        <w:rPr>
          <w:rFonts w:eastAsia="Calibri"/>
          <w:i/>
          <w:u w:val="single"/>
        </w:rPr>
        <w:t>;</w:t>
      </w:r>
    </w:p>
    <w:p w:rsidR="000401AC" w:rsidRDefault="000401AC" w:rsidP="000401AC">
      <w:pPr>
        <w:numPr>
          <w:ilvl w:val="1"/>
          <w:numId w:val="4"/>
        </w:numPr>
        <w:spacing w:after="0" w:line="240" w:lineRule="auto"/>
        <w:jc w:val="both"/>
        <w:rPr>
          <w:rFonts w:eastAsia="Calibri"/>
        </w:rPr>
      </w:pPr>
      <w:r>
        <w:rPr>
          <w:rFonts w:eastAsia="Calibri"/>
        </w:rPr>
        <w:t xml:space="preserve">имя </w:t>
      </w:r>
      <w:r w:rsidRPr="008F027A">
        <w:rPr>
          <w:rFonts w:eastAsia="Calibri"/>
        </w:rPr>
        <w:t>числительн</w:t>
      </w:r>
      <w:r>
        <w:rPr>
          <w:rFonts w:eastAsia="Calibri"/>
        </w:rPr>
        <w:t>ое</w:t>
      </w:r>
      <w:r w:rsidRPr="008F027A">
        <w:rPr>
          <w:rFonts w:eastAsia="Calibri"/>
        </w:rPr>
        <w:t xml:space="preserve"> </w:t>
      </w:r>
      <w:r>
        <w:rPr>
          <w:rFonts w:eastAsia="Calibri"/>
        </w:rPr>
        <w:t xml:space="preserve">— </w:t>
      </w:r>
      <w:r w:rsidRPr="008F027A">
        <w:rPr>
          <w:rFonts w:eastAsia="Calibri"/>
          <w:i/>
          <w:u w:val="single"/>
        </w:rPr>
        <w:t>две</w:t>
      </w:r>
      <w:r w:rsidRPr="008F027A">
        <w:rPr>
          <w:rFonts w:eastAsia="Calibri"/>
          <w:i/>
        </w:rPr>
        <w:t xml:space="preserve"> по</w:t>
      </w:r>
      <w:r w:rsidRPr="008F027A">
        <w:rPr>
          <w:rFonts w:eastAsia="Calibri"/>
          <w:i/>
        </w:rPr>
        <w:t>д</w:t>
      </w:r>
      <w:r w:rsidRPr="008F027A">
        <w:rPr>
          <w:rFonts w:eastAsia="Calibri"/>
          <w:i/>
        </w:rPr>
        <w:t>руги</w:t>
      </w:r>
      <w:r>
        <w:rPr>
          <w:rFonts w:eastAsia="Calibri"/>
          <w:i/>
        </w:rPr>
        <w:t>;</w:t>
      </w:r>
    </w:p>
    <w:p w:rsidR="000401AC" w:rsidRDefault="000401AC" w:rsidP="000401AC">
      <w:pPr>
        <w:numPr>
          <w:ilvl w:val="1"/>
          <w:numId w:val="4"/>
        </w:numPr>
        <w:spacing w:after="0" w:line="240" w:lineRule="auto"/>
        <w:jc w:val="both"/>
        <w:rPr>
          <w:rFonts w:eastAsia="Calibri"/>
        </w:rPr>
      </w:pPr>
      <w:r>
        <w:rPr>
          <w:rFonts w:eastAsia="Calibri"/>
        </w:rPr>
        <w:t>местоимение —</w:t>
      </w:r>
      <w:r w:rsidRPr="008F027A">
        <w:rPr>
          <w:rFonts w:eastAsia="Calibri"/>
          <w:i/>
        </w:rPr>
        <w:t xml:space="preserve"> </w:t>
      </w:r>
      <w:r w:rsidRPr="008F027A">
        <w:rPr>
          <w:rFonts w:eastAsia="Calibri"/>
          <w:i/>
          <w:u w:val="single"/>
        </w:rPr>
        <w:t>что-то</w:t>
      </w:r>
      <w:r w:rsidRPr="008F027A">
        <w:rPr>
          <w:rFonts w:eastAsia="Calibri"/>
          <w:i/>
        </w:rPr>
        <w:t xml:space="preserve"> смешное</w:t>
      </w:r>
      <w:r>
        <w:rPr>
          <w:rFonts w:eastAsia="Calibri"/>
        </w:rPr>
        <w:t>.</w:t>
      </w:r>
    </w:p>
    <w:p w:rsidR="000401AC" w:rsidRDefault="000401AC" w:rsidP="000401AC">
      <w:pPr>
        <w:numPr>
          <w:ilvl w:val="0"/>
          <w:numId w:val="3"/>
        </w:numPr>
        <w:spacing w:after="0" w:line="240" w:lineRule="auto"/>
        <w:ind w:left="357" w:hanging="357"/>
        <w:jc w:val="both"/>
        <w:rPr>
          <w:rFonts w:eastAsia="Calibri"/>
        </w:rPr>
      </w:pPr>
      <w:proofErr w:type="gramStart"/>
      <w:r w:rsidRPr="000401AC">
        <w:rPr>
          <w:rFonts w:eastAsia="Calibri"/>
          <w:highlight w:val="yellow"/>
        </w:rPr>
        <w:t>Глагольные</w:t>
      </w:r>
      <w:proofErr w:type="gramEnd"/>
      <w:r w:rsidRPr="008F027A">
        <w:rPr>
          <w:rFonts w:eastAsia="Calibri"/>
        </w:rPr>
        <w:t xml:space="preserve"> — </w:t>
      </w:r>
      <w:r>
        <w:rPr>
          <w:rFonts w:eastAsia="Calibri"/>
        </w:rPr>
        <w:t xml:space="preserve">где </w:t>
      </w:r>
      <w:r w:rsidRPr="008F027A">
        <w:rPr>
          <w:rFonts w:eastAsia="Calibri"/>
        </w:rPr>
        <w:t>главн</w:t>
      </w:r>
      <w:r>
        <w:rPr>
          <w:rFonts w:eastAsia="Calibri"/>
        </w:rPr>
        <w:t>ое</w:t>
      </w:r>
      <w:r w:rsidRPr="008F027A">
        <w:rPr>
          <w:rFonts w:eastAsia="Calibri"/>
        </w:rPr>
        <w:t xml:space="preserve"> слово</w:t>
      </w:r>
    </w:p>
    <w:p w:rsidR="000401AC" w:rsidRDefault="000401AC" w:rsidP="000401AC">
      <w:pPr>
        <w:numPr>
          <w:ilvl w:val="1"/>
          <w:numId w:val="5"/>
        </w:numPr>
        <w:spacing w:after="0" w:line="240" w:lineRule="auto"/>
        <w:jc w:val="both"/>
        <w:rPr>
          <w:rFonts w:eastAsia="Calibri"/>
        </w:rPr>
      </w:pPr>
      <w:r w:rsidRPr="00F83CEE">
        <w:rPr>
          <w:rFonts w:eastAsia="Calibri"/>
        </w:rPr>
        <w:t xml:space="preserve">глагол </w:t>
      </w:r>
      <w:r>
        <w:rPr>
          <w:rFonts w:eastAsia="Calibri"/>
        </w:rPr>
        <w:t>—</w:t>
      </w:r>
      <w:r w:rsidRPr="00F83CEE">
        <w:rPr>
          <w:rFonts w:eastAsia="Calibri"/>
          <w:i/>
          <w:u w:val="single"/>
        </w:rPr>
        <w:t xml:space="preserve"> </w:t>
      </w:r>
      <w:r w:rsidRPr="008F027A">
        <w:rPr>
          <w:rFonts w:eastAsia="Calibri"/>
          <w:i/>
          <w:u w:val="single"/>
        </w:rPr>
        <w:t>подарить</w:t>
      </w:r>
      <w:r w:rsidRPr="008F027A">
        <w:rPr>
          <w:rFonts w:eastAsia="Calibri"/>
          <w:i/>
        </w:rPr>
        <w:t xml:space="preserve"> сестре</w:t>
      </w:r>
      <w:r>
        <w:rPr>
          <w:rFonts w:eastAsia="Calibri"/>
          <w:i/>
        </w:rPr>
        <w:t>;</w:t>
      </w:r>
    </w:p>
    <w:p w:rsidR="000401AC" w:rsidRPr="00F83CEE" w:rsidRDefault="000401AC" w:rsidP="000401AC">
      <w:pPr>
        <w:numPr>
          <w:ilvl w:val="1"/>
          <w:numId w:val="5"/>
        </w:numPr>
        <w:spacing w:after="0" w:line="240" w:lineRule="auto"/>
        <w:jc w:val="both"/>
        <w:rPr>
          <w:rFonts w:eastAsia="Calibri"/>
        </w:rPr>
      </w:pPr>
      <w:r>
        <w:rPr>
          <w:rFonts w:eastAsia="Calibri"/>
        </w:rPr>
        <w:t>причастие —</w:t>
      </w:r>
      <w:r w:rsidRPr="00F83CEE">
        <w:rPr>
          <w:rFonts w:eastAsia="Calibri"/>
          <w:i/>
          <w:u w:val="single"/>
        </w:rPr>
        <w:t xml:space="preserve"> </w:t>
      </w:r>
      <w:proofErr w:type="gramStart"/>
      <w:r w:rsidRPr="008F027A">
        <w:rPr>
          <w:rFonts w:eastAsia="Calibri"/>
          <w:i/>
          <w:u w:val="single"/>
        </w:rPr>
        <w:t>построенный</w:t>
      </w:r>
      <w:proofErr w:type="gramEnd"/>
      <w:r w:rsidRPr="008F027A">
        <w:rPr>
          <w:rFonts w:eastAsia="Calibri"/>
          <w:i/>
        </w:rPr>
        <w:t xml:space="preserve"> по пр</w:t>
      </w:r>
      <w:r w:rsidRPr="008F027A">
        <w:rPr>
          <w:rFonts w:eastAsia="Calibri"/>
          <w:i/>
        </w:rPr>
        <w:t>о</w:t>
      </w:r>
      <w:r w:rsidRPr="008F027A">
        <w:rPr>
          <w:rFonts w:eastAsia="Calibri"/>
          <w:i/>
        </w:rPr>
        <w:t>екту</w:t>
      </w:r>
      <w:r>
        <w:rPr>
          <w:rFonts w:eastAsia="Calibri"/>
          <w:i/>
        </w:rPr>
        <w:t>;</w:t>
      </w:r>
    </w:p>
    <w:p w:rsidR="000401AC" w:rsidRPr="008F027A" w:rsidRDefault="000401AC" w:rsidP="000401AC">
      <w:pPr>
        <w:numPr>
          <w:ilvl w:val="1"/>
          <w:numId w:val="5"/>
        </w:numPr>
        <w:spacing w:after="0" w:line="240" w:lineRule="auto"/>
        <w:jc w:val="both"/>
        <w:rPr>
          <w:rFonts w:eastAsia="Calibri"/>
        </w:rPr>
      </w:pPr>
      <w:r w:rsidRPr="008F027A">
        <w:rPr>
          <w:rFonts w:eastAsia="Calibri"/>
        </w:rPr>
        <w:t>деепричастие</w:t>
      </w:r>
      <w:r>
        <w:rPr>
          <w:rFonts w:eastAsia="Calibri"/>
        </w:rPr>
        <w:t xml:space="preserve"> —</w:t>
      </w:r>
      <w:r w:rsidRPr="008F027A">
        <w:rPr>
          <w:rFonts w:eastAsia="Calibri"/>
          <w:i/>
        </w:rPr>
        <w:t xml:space="preserve"> пристально </w:t>
      </w:r>
      <w:r w:rsidRPr="008F027A">
        <w:rPr>
          <w:rFonts w:eastAsia="Calibri"/>
          <w:i/>
          <w:u w:val="single"/>
        </w:rPr>
        <w:t>всматриваясь</w:t>
      </w:r>
      <w:r w:rsidRPr="008F027A">
        <w:rPr>
          <w:rFonts w:eastAsia="Calibri"/>
        </w:rPr>
        <w:t>.</w:t>
      </w:r>
    </w:p>
    <w:p w:rsidR="000401AC" w:rsidRDefault="000401AC" w:rsidP="000401AC">
      <w:pPr>
        <w:numPr>
          <w:ilvl w:val="0"/>
          <w:numId w:val="3"/>
        </w:numPr>
        <w:spacing w:after="0" w:line="240" w:lineRule="auto"/>
        <w:ind w:left="357" w:hanging="357"/>
        <w:jc w:val="both"/>
        <w:rPr>
          <w:rFonts w:eastAsia="Calibri"/>
        </w:rPr>
      </w:pPr>
      <w:proofErr w:type="gramStart"/>
      <w:r w:rsidRPr="000401AC">
        <w:rPr>
          <w:rFonts w:eastAsia="Calibri"/>
          <w:highlight w:val="yellow"/>
        </w:rPr>
        <w:t>Наречные</w:t>
      </w:r>
      <w:proofErr w:type="gramEnd"/>
      <w:r w:rsidRPr="008F027A">
        <w:rPr>
          <w:rFonts w:eastAsia="Calibri"/>
        </w:rPr>
        <w:t xml:space="preserve"> — </w:t>
      </w:r>
      <w:r>
        <w:rPr>
          <w:rFonts w:eastAsia="Calibri"/>
        </w:rPr>
        <w:t xml:space="preserve">где </w:t>
      </w:r>
      <w:r w:rsidRPr="008F027A">
        <w:rPr>
          <w:rFonts w:eastAsia="Calibri"/>
        </w:rPr>
        <w:t>главн</w:t>
      </w:r>
      <w:r>
        <w:rPr>
          <w:rFonts w:eastAsia="Calibri"/>
        </w:rPr>
        <w:t>ое</w:t>
      </w:r>
      <w:r w:rsidRPr="008F027A">
        <w:rPr>
          <w:rFonts w:eastAsia="Calibri"/>
        </w:rPr>
        <w:t xml:space="preserve"> слово </w:t>
      </w:r>
    </w:p>
    <w:p w:rsidR="000401AC" w:rsidRDefault="000401AC" w:rsidP="000401AC">
      <w:pPr>
        <w:numPr>
          <w:ilvl w:val="1"/>
          <w:numId w:val="6"/>
        </w:numPr>
        <w:spacing w:after="0" w:line="240" w:lineRule="auto"/>
        <w:jc w:val="both"/>
        <w:rPr>
          <w:rFonts w:eastAsia="Calibri"/>
        </w:rPr>
      </w:pPr>
      <w:r>
        <w:rPr>
          <w:rFonts w:eastAsia="Calibri"/>
        </w:rPr>
        <w:t>наречие —</w:t>
      </w:r>
      <w:r w:rsidRPr="008F027A">
        <w:rPr>
          <w:rFonts w:eastAsia="Calibri"/>
        </w:rPr>
        <w:t xml:space="preserve"> </w:t>
      </w:r>
      <w:r w:rsidRPr="008F027A">
        <w:rPr>
          <w:rFonts w:eastAsia="Calibri"/>
          <w:i/>
          <w:u w:val="single"/>
        </w:rPr>
        <w:t>близко</w:t>
      </w:r>
      <w:r w:rsidRPr="008F027A">
        <w:rPr>
          <w:rFonts w:eastAsia="Calibri"/>
          <w:i/>
        </w:rPr>
        <w:t xml:space="preserve"> от дома</w:t>
      </w:r>
      <w:r>
        <w:rPr>
          <w:rFonts w:eastAsia="Calibri"/>
          <w:i/>
        </w:rPr>
        <w:t>;</w:t>
      </w:r>
    </w:p>
    <w:p w:rsidR="000401AC" w:rsidRPr="008F027A" w:rsidRDefault="000401AC" w:rsidP="000401AC">
      <w:pPr>
        <w:numPr>
          <w:ilvl w:val="1"/>
          <w:numId w:val="6"/>
        </w:numPr>
        <w:spacing w:after="0" w:line="240" w:lineRule="auto"/>
        <w:jc w:val="both"/>
        <w:rPr>
          <w:rFonts w:eastAsia="Calibri"/>
        </w:rPr>
      </w:pPr>
      <w:r w:rsidRPr="008F027A">
        <w:rPr>
          <w:rFonts w:eastAsia="Calibri"/>
        </w:rPr>
        <w:t>слова категории состояния</w:t>
      </w:r>
      <w:r>
        <w:rPr>
          <w:rFonts w:eastAsia="Calibri"/>
        </w:rPr>
        <w:t xml:space="preserve"> —</w:t>
      </w:r>
      <w:r w:rsidRPr="008F027A">
        <w:rPr>
          <w:rFonts w:eastAsia="Calibri"/>
          <w:i/>
        </w:rPr>
        <w:t xml:space="preserve"> слишком </w:t>
      </w:r>
      <w:r w:rsidRPr="008F027A">
        <w:rPr>
          <w:rFonts w:eastAsia="Calibri"/>
          <w:i/>
          <w:u w:val="single"/>
        </w:rPr>
        <w:t>хорошо</w:t>
      </w:r>
      <w:r w:rsidRPr="008F027A">
        <w:rPr>
          <w:rFonts w:eastAsia="Calibri"/>
        </w:rPr>
        <w:t>.</w:t>
      </w:r>
    </w:p>
    <w:p w:rsidR="000401AC" w:rsidRDefault="000401AC" w:rsidP="000401AC">
      <w:pPr>
        <w:pStyle w:val="a3"/>
        <w:rPr>
          <w:i/>
          <w:iCs/>
          <w:sz w:val="28"/>
          <w:szCs w:val="28"/>
        </w:rPr>
      </w:pPr>
      <w:r>
        <w:rPr>
          <w:rFonts w:eastAsia="Calibri"/>
          <w:b/>
        </w:rPr>
        <w:br w:type="page"/>
      </w:r>
      <w:r>
        <w:rPr>
          <w:rFonts w:eastAsia="Calibri"/>
          <w:b/>
        </w:rPr>
        <w:lastRenderedPageBreak/>
        <w:t>ВЫПОЛНИТЕ ЗАДАНИЯ</w:t>
      </w:r>
      <w:r w:rsidRPr="009106CF">
        <w:rPr>
          <w:i/>
          <w:iCs/>
          <w:sz w:val="28"/>
          <w:szCs w:val="28"/>
        </w:rPr>
        <w:t>.</w:t>
      </w:r>
    </w:p>
    <w:p w:rsidR="000401AC" w:rsidRPr="009106CF" w:rsidRDefault="000401AC" w:rsidP="000401AC">
      <w:pPr>
        <w:pStyle w:val="a3"/>
        <w:rPr>
          <w:sz w:val="28"/>
          <w:szCs w:val="28"/>
        </w:rPr>
      </w:pPr>
      <w:r w:rsidRPr="009106CF">
        <w:rPr>
          <w:i/>
          <w:iCs/>
          <w:sz w:val="28"/>
          <w:szCs w:val="28"/>
        </w:rPr>
        <w:t>Сгруппируйте данные словосочетания по типу подчинительной связи: согласование, управление, примыкание. Выделите в них главные и зависимые слова:</w:t>
      </w:r>
    </w:p>
    <w:p w:rsidR="000401AC" w:rsidRPr="005803FC" w:rsidRDefault="000401AC" w:rsidP="000401AC">
      <w:pPr>
        <w:pStyle w:val="a3"/>
        <w:rPr>
          <w:sz w:val="36"/>
          <w:szCs w:val="36"/>
        </w:rPr>
      </w:pPr>
      <w:proofErr w:type="gramStart"/>
      <w:r w:rsidRPr="005803FC">
        <w:rPr>
          <w:sz w:val="36"/>
          <w:szCs w:val="36"/>
        </w:rPr>
        <w:t>Встречаться изредка, в крайнем случае, благодаря мне, поехать отдыхать, пение птиц, трудно думать, советы родителей, предложить сесть, лето пришло, проснуться рано, крикнув громко, за домом, оставшиеся воспоминания, рассчитал ход,  на речном берегу, вернувшись из отпуска, стремглав бросившись, этот вечер, держи крепче, непременно прибежит, наша знакомая, солнце встало, выйдя из вагона, покрытый ржавчиной, желание учиться, подчеркнуть карандашом, уединенное место, говорить по-немецки</w:t>
      </w:r>
      <w:proofErr w:type="gramEnd"/>
      <w:r w:rsidRPr="005803FC">
        <w:rPr>
          <w:sz w:val="36"/>
          <w:szCs w:val="36"/>
        </w:rPr>
        <w:t>, никаких волнений, снова затихло, букет цветов, чьи-то подсказки, лежит перед тобой, все дни, достойный доверия.</w:t>
      </w:r>
    </w:p>
    <w:p w:rsidR="000401AC" w:rsidRPr="007A70A6" w:rsidRDefault="000401AC" w:rsidP="000401AC">
      <w:pPr>
        <w:pStyle w:val="a3"/>
        <w:rPr>
          <w:i/>
          <w:iCs/>
          <w:sz w:val="28"/>
          <w:szCs w:val="28"/>
        </w:rPr>
      </w:pPr>
      <w:r w:rsidRPr="005803FC">
        <w:rPr>
          <w:i/>
          <w:iCs/>
          <w:sz w:val="36"/>
          <w:szCs w:val="36"/>
        </w:rPr>
        <w:t xml:space="preserve">2. Выпишите из предложения все словосочетания. Укажите в них главные и </w:t>
      </w:r>
      <w:r w:rsidRPr="009106CF">
        <w:rPr>
          <w:i/>
          <w:iCs/>
          <w:sz w:val="28"/>
          <w:szCs w:val="28"/>
        </w:rPr>
        <w:t>зависимые слова, охарактеризуйте морфологический способ их выражения и вид подчинительной связи.</w:t>
      </w:r>
    </w:p>
    <w:p w:rsidR="000401AC" w:rsidRPr="009106CF" w:rsidRDefault="000401AC" w:rsidP="000401AC">
      <w:pPr>
        <w:pStyle w:val="a3"/>
        <w:rPr>
          <w:sz w:val="28"/>
          <w:szCs w:val="28"/>
        </w:rPr>
      </w:pPr>
      <w:r w:rsidRPr="009106CF">
        <w:rPr>
          <w:sz w:val="28"/>
          <w:szCs w:val="28"/>
        </w:rPr>
        <w:t xml:space="preserve">Под легким дуновением знойного ветра море вздрагивало и, покрываясь мелкой рябью, ослепительно - ярко отражавшей солнце, улыбалось голубому небу тысячами серебряных улыбок. </w:t>
      </w:r>
      <w:r w:rsidRPr="009106CF">
        <w:rPr>
          <w:i/>
          <w:iCs/>
          <w:sz w:val="28"/>
          <w:szCs w:val="28"/>
        </w:rPr>
        <w:t>(М.Горький)</w:t>
      </w:r>
    </w:p>
    <w:p w:rsidR="000401AC" w:rsidRPr="000401AC" w:rsidRDefault="000401AC" w:rsidP="000401AC"/>
    <w:sectPr w:rsidR="000401AC" w:rsidRPr="000401AC" w:rsidSect="000401AC">
      <w:pgSz w:w="11906" w:h="16838"/>
      <w:pgMar w:top="238" w:right="851" w:bottom="24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5FFB"/>
    <w:multiLevelType w:val="hybridMultilevel"/>
    <w:tmpl w:val="E4F09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950DD0"/>
    <w:multiLevelType w:val="hybridMultilevel"/>
    <w:tmpl w:val="2D381BA0"/>
    <w:lvl w:ilvl="0" w:tplc="04190001">
      <w:start w:val="1"/>
      <w:numFmt w:val="bullet"/>
      <w:lvlText w:val=""/>
      <w:lvlJc w:val="left"/>
      <w:pPr>
        <w:ind w:left="720" w:hanging="360"/>
      </w:pPr>
      <w:rPr>
        <w:rFonts w:ascii="Symbol" w:hAnsi="Symbol" w:hint="default"/>
      </w:rPr>
    </w:lvl>
    <w:lvl w:ilvl="1" w:tplc="7498796A">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11A6C"/>
    <w:multiLevelType w:val="hybridMultilevel"/>
    <w:tmpl w:val="A678E978"/>
    <w:lvl w:ilvl="0" w:tplc="04190001">
      <w:start w:val="1"/>
      <w:numFmt w:val="bullet"/>
      <w:lvlText w:val=""/>
      <w:lvlJc w:val="left"/>
      <w:pPr>
        <w:ind w:left="720" w:hanging="360"/>
      </w:pPr>
      <w:rPr>
        <w:rFonts w:ascii="Symbol" w:hAnsi="Symbol" w:hint="default"/>
      </w:rPr>
    </w:lvl>
    <w:lvl w:ilvl="1" w:tplc="7498796A">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47715F"/>
    <w:multiLevelType w:val="hybridMultilevel"/>
    <w:tmpl w:val="4434E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67AD4"/>
    <w:multiLevelType w:val="hybridMultilevel"/>
    <w:tmpl w:val="A4640E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9471DA"/>
    <w:multiLevelType w:val="hybridMultilevel"/>
    <w:tmpl w:val="EB7C87A0"/>
    <w:lvl w:ilvl="0" w:tplc="04190001">
      <w:start w:val="1"/>
      <w:numFmt w:val="bullet"/>
      <w:lvlText w:val=""/>
      <w:lvlJc w:val="left"/>
      <w:pPr>
        <w:ind w:left="720" w:hanging="360"/>
      </w:pPr>
      <w:rPr>
        <w:rFonts w:ascii="Symbol" w:hAnsi="Symbol" w:hint="default"/>
      </w:rPr>
    </w:lvl>
    <w:lvl w:ilvl="1" w:tplc="7498796A">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401AC"/>
    <w:rsid w:val="000401AC"/>
    <w:rsid w:val="004151A2"/>
    <w:rsid w:val="005C4F51"/>
    <w:rsid w:val="008F5FFD"/>
    <w:rsid w:val="00B30C79"/>
    <w:rsid w:val="00B41034"/>
    <w:rsid w:val="00D04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A2"/>
  </w:style>
  <w:style w:type="paragraph" w:styleId="1">
    <w:name w:val="heading 1"/>
    <w:basedOn w:val="a"/>
    <w:next w:val="a"/>
    <w:link w:val="10"/>
    <w:autoRedefine/>
    <w:uiPriority w:val="9"/>
    <w:qFormat/>
    <w:rsid w:val="000401AC"/>
    <w:pPr>
      <w:keepNext/>
      <w:spacing w:after="240" w:line="240" w:lineRule="auto"/>
      <w:jc w:val="center"/>
      <w:outlineLvl w:val="0"/>
    </w:pPr>
    <w:rPr>
      <w:rFonts w:eastAsia="Times New Roman"/>
      <w:b/>
      <w:bCs/>
      <w:kern w:val="32"/>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1AC"/>
    <w:rPr>
      <w:rFonts w:eastAsia="Times New Roman"/>
      <w:b/>
      <w:bCs/>
      <w:kern w:val="32"/>
      <w:sz w:val="28"/>
      <w:szCs w:val="28"/>
      <w:lang/>
    </w:rPr>
  </w:style>
  <w:style w:type="paragraph" w:styleId="a3">
    <w:name w:val="Normal (Web)"/>
    <w:basedOn w:val="a"/>
    <w:uiPriority w:val="99"/>
    <w:semiHidden/>
    <w:unhideWhenUsed/>
    <w:rsid w:val="000401AC"/>
    <w:pPr>
      <w:spacing w:before="100" w:beforeAutospacing="1" w:after="100" w:afterAutospacing="1" w:line="240" w:lineRule="auto"/>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2023-12-10T10:07:00Z</dcterms:created>
  <dcterms:modified xsi:type="dcterms:W3CDTF">2023-12-10T10:19:00Z</dcterms:modified>
</cp:coreProperties>
</file>