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CC5" w:rsidRPr="007B6CC5" w:rsidRDefault="007B6CC5" w:rsidP="007B6CC5">
      <w:pPr>
        <w:shd w:val="clear" w:color="auto" w:fill="FFFFFF"/>
        <w:spacing w:after="100" w:afterAutospacing="1" w:line="240" w:lineRule="auto"/>
        <w:jc w:val="both"/>
        <w:rPr>
          <w:rFonts w:ascii="Times New Roman" w:eastAsia="Times New Roman" w:hAnsi="Times New Roman" w:cs="Times New Roman"/>
          <w:b/>
          <w:sz w:val="24"/>
          <w:szCs w:val="24"/>
          <w:lang w:eastAsia="ru-RU"/>
        </w:rPr>
      </w:pPr>
      <w:r w:rsidRPr="007B6CC5">
        <w:rPr>
          <w:rFonts w:ascii="Times New Roman" w:eastAsia="Times New Roman" w:hAnsi="Times New Roman" w:cs="Times New Roman"/>
          <w:b/>
          <w:sz w:val="24"/>
          <w:szCs w:val="24"/>
          <w:lang w:eastAsia="ru-RU"/>
        </w:rPr>
        <w:t>Дата___________</w:t>
      </w:r>
    </w:p>
    <w:p w:rsidR="007B6CC5" w:rsidRDefault="007B6CC5" w:rsidP="007B6CC5">
      <w:pPr>
        <w:shd w:val="clear" w:color="auto" w:fill="FFFFFF"/>
        <w:spacing w:after="100" w:afterAutospacing="1" w:line="240" w:lineRule="auto"/>
        <w:jc w:val="center"/>
        <w:rPr>
          <w:rFonts w:ascii="Times New Roman" w:eastAsia="Times New Roman" w:hAnsi="Times New Roman" w:cs="Times New Roman"/>
          <w:b/>
          <w:sz w:val="24"/>
          <w:szCs w:val="24"/>
          <w:lang w:eastAsia="ru-RU"/>
        </w:rPr>
      </w:pPr>
    </w:p>
    <w:p w:rsidR="007B6CC5" w:rsidRPr="007B6CC5" w:rsidRDefault="007B6CC5" w:rsidP="007B6CC5">
      <w:pPr>
        <w:shd w:val="clear" w:color="auto" w:fill="FFFFFF"/>
        <w:spacing w:after="100" w:afterAutospacing="1" w:line="240" w:lineRule="auto"/>
        <w:jc w:val="center"/>
        <w:rPr>
          <w:rFonts w:ascii="Times New Roman" w:eastAsia="Times New Roman" w:hAnsi="Times New Roman" w:cs="Times New Roman"/>
          <w:b/>
          <w:sz w:val="24"/>
          <w:szCs w:val="24"/>
          <w:lang w:eastAsia="ru-RU"/>
        </w:rPr>
      </w:pPr>
      <w:r w:rsidRPr="007B6CC5">
        <w:rPr>
          <w:rFonts w:ascii="Times New Roman" w:eastAsia="Times New Roman" w:hAnsi="Times New Roman" w:cs="Times New Roman"/>
          <w:b/>
          <w:sz w:val="24"/>
          <w:szCs w:val="24"/>
          <w:lang w:eastAsia="ru-RU"/>
        </w:rPr>
        <w:t>Тема: Страны Азии, Латинской Америки в 1918-1930-е годы.</w:t>
      </w:r>
      <w:bookmarkStart w:id="0" w:name="_GoBack"/>
      <w:bookmarkEnd w:id="0"/>
    </w:p>
    <w:p w:rsidR="007B6CC5" w:rsidRPr="007B6CC5" w:rsidRDefault="007B6CC5" w:rsidP="007B6CC5">
      <w:pPr>
        <w:shd w:val="clear" w:color="auto" w:fill="FFFFFF"/>
        <w:spacing w:after="100" w:afterAutospacing="1" w:line="240" w:lineRule="auto"/>
        <w:jc w:val="center"/>
        <w:rPr>
          <w:rFonts w:ascii="Times New Roman" w:eastAsia="Times New Roman" w:hAnsi="Times New Roman" w:cs="Times New Roman"/>
          <w:b/>
          <w:sz w:val="24"/>
          <w:szCs w:val="24"/>
          <w:lang w:eastAsia="ru-RU"/>
        </w:rPr>
      </w:pPr>
      <w:r w:rsidRPr="007B6CC5">
        <w:rPr>
          <w:rFonts w:ascii="Times New Roman" w:eastAsia="Times New Roman" w:hAnsi="Times New Roman" w:cs="Times New Roman"/>
          <w:b/>
          <w:sz w:val="24"/>
          <w:szCs w:val="24"/>
          <w:lang w:eastAsia="ru-RU"/>
        </w:rPr>
        <w:t>Ход занятия</w:t>
      </w:r>
    </w:p>
    <w:p w:rsidR="007B6CC5" w:rsidRPr="007B6CC5" w:rsidRDefault="007B6CC5" w:rsidP="007B6CC5">
      <w:pPr>
        <w:shd w:val="clear" w:color="auto" w:fill="FFFFFF"/>
        <w:spacing w:after="0" w:line="240" w:lineRule="auto"/>
        <w:jc w:val="both"/>
        <w:rPr>
          <w:rFonts w:ascii="Times New Roman" w:eastAsia="Times New Roman" w:hAnsi="Times New Roman" w:cs="Times New Roman"/>
          <w:sz w:val="24"/>
          <w:szCs w:val="24"/>
          <w:u w:val="single"/>
          <w:lang w:eastAsia="ru-RU"/>
        </w:rPr>
      </w:pPr>
      <w:r w:rsidRPr="007B6CC5">
        <w:rPr>
          <w:rFonts w:ascii="Times New Roman" w:eastAsia="Times New Roman" w:hAnsi="Times New Roman" w:cs="Times New Roman"/>
          <w:sz w:val="24"/>
          <w:szCs w:val="24"/>
          <w:u w:val="single"/>
          <w:lang w:eastAsia="ru-RU"/>
        </w:rPr>
        <w:t>1. Изучите тему урока</w:t>
      </w:r>
    </w:p>
    <w:p w:rsidR="007B6CC5" w:rsidRPr="007B6CC5" w:rsidRDefault="007B6CC5" w:rsidP="007B6CC5">
      <w:pPr>
        <w:shd w:val="clear" w:color="auto" w:fill="FFFFFF"/>
        <w:spacing w:after="0" w:line="240" w:lineRule="auto"/>
        <w:jc w:val="both"/>
        <w:rPr>
          <w:rFonts w:ascii="Times New Roman" w:eastAsia="Times New Roman" w:hAnsi="Times New Roman" w:cs="Times New Roman"/>
          <w:sz w:val="24"/>
          <w:szCs w:val="24"/>
          <w:u w:val="single"/>
          <w:lang w:eastAsia="ru-RU"/>
        </w:rPr>
      </w:pPr>
      <w:r w:rsidRPr="007B6CC5">
        <w:rPr>
          <w:rFonts w:ascii="Times New Roman" w:eastAsia="Times New Roman" w:hAnsi="Times New Roman" w:cs="Times New Roman"/>
          <w:sz w:val="24"/>
          <w:szCs w:val="24"/>
          <w:u w:val="single"/>
          <w:lang w:eastAsia="ru-RU"/>
        </w:rPr>
        <w:t>2. Ответьте на вопросы:</w:t>
      </w:r>
    </w:p>
    <w:p w:rsidR="007B6CC5" w:rsidRDefault="007B6CC5" w:rsidP="007B6CC5">
      <w:pPr>
        <w:shd w:val="clear" w:color="auto" w:fill="FFFFFF"/>
        <w:spacing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Pr="007B6CC5">
        <w:rPr>
          <w:rFonts w:ascii="Times New Roman" w:eastAsia="Times New Roman" w:hAnsi="Times New Roman" w:cs="Times New Roman"/>
          <w:sz w:val="24"/>
          <w:szCs w:val="24"/>
          <w:lang w:eastAsia="ru-RU"/>
        </w:rPr>
        <w:t xml:space="preserve">Что сдерживало и что способствовало </w:t>
      </w:r>
      <w:r>
        <w:rPr>
          <w:rFonts w:ascii="Times New Roman" w:eastAsia="Times New Roman" w:hAnsi="Times New Roman" w:cs="Times New Roman"/>
          <w:sz w:val="24"/>
          <w:szCs w:val="24"/>
          <w:lang w:eastAsia="ru-RU"/>
        </w:rPr>
        <w:t>модернизации социально-политиче</w:t>
      </w:r>
      <w:r w:rsidRPr="007B6CC5">
        <w:rPr>
          <w:rFonts w:ascii="Times New Roman" w:eastAsia="Times New Roman" w:hAnsi="Times New Roman" w:cs="Times New Roman"/>
          <w:sz w:val="24"/>
          <w:szCs w:val="24"/>
          <w:lang w:eastAsia="ru-RU"/>
        </w:rPr>
        <w:t>ской и экономической систем стран Востока в </w:t>
      </w:r>
      <w:proofErr w:type="spellStart"/>
      <w:r w:rsidRPr="007B6CC5">
        <w:rPr>
          <w:rFonts w:ascii="Times New Roman" w:eastAsia="Times New Roman" w:hAnsi="Times New Roman" w:cs="Times New Roman"/>
          <w:sz w:val="24"/>
          <w:szCs w:val="24"/>
          <w:lang w:eastAsia="ru-RU"/>
        </w:rPr>
        <w:t>межвоенный</w:t>
      </w:r>
      <w:proofErr w:type="spellEnd"/>
      <w:r w:rsidRPr="007B6CC5">
        <w:rPr>
          <w:rFonts w:ascii="Times New Roman" w:eastAsia="Times New Roman" w:hAnsi="Times New Roman" w:cs="Times New Roman"/>
          <w:sz w:val="24"/>
          <w:szCs w:val="24"/>
          <w:lang w:eastAsia="ru-RU"/>
        </w:rPr>
        <w:t xml:space="preserve"> период?</w:t>
      </w:r>
      <w:r w:rsidRPr="007B6CC5">
        <w:rPr>
          <w:rFonts w:ascii="Times New Roman" w:eastAsia="Times New Roman" w:hAnsi="Times New Roman" w:cs="Times New Roman"/>
          <w:sz w:val="24"/>
          <w:szCs w:val="24"/>
          <w:lang w:eastAsia="ru-RU"/>
        </w:rPr>
        <w:br/>
      </w:r>
      <w:r>
        <w:rPr>
          <w:rFonts w:ascii="Times New Roman" w:eastAsia="Times New Roman" w:hAnsi="Times New Roman" w:cs="Times New Roman"/>
          <w:b/>
          <w:bCs/>
          <w:sz w:val="24"/>
          <w:szCs w:val="24"/>
          <w:lang w:eastAsia="ru-RU"/>
        </w:rPr>
        <w:t xml:space="preserve">- </w:t>
      </w:r>
      <w:r w:rsidRPr="007B6CC5">
        <w:rPr>
          <w:rFonts w:ascii="Times New Roman" w:eastAsia="Times New Roman" w:hAnsi="Times New Roman" w:cs="Times New Roman"/>
          <w:sz w:val="24"/>
          <w:szCs w:val="24"/>
          <w:lang w:eastAsia="ru-RU"/>
        </w:rPr>
        <w:t>В </w:t>
      </w:r>
      <w:proofErr w:type="spellStart"/>
      <w:r w:rsidRPr="007B6CC5">
        <w:rPr>
          <w:rFonts w:ascii="Times New Roman" w:eastAsia="Times New Roman" w:hAnsi="Times New Roman" w:cs="Times New Roman"/>
          <w:sz w:val="24"/>
          <w:szCs w:val="24"/>
          <w:lang w:eastAsia="ru-RU"/>
        </w:rPr>
        <w:t>межвоенный</w:t>
      </w:r>
      <w:proofErr w:type="spellEnd"/>
      <w:r w:rsidRPr="007B6CC5">
        <w:rPr>
          <w:rFonts w:ascii="Times New Roman" w:eastAsia="Times New Roman" w:hAnsi="Times New Roman" w:cs="Times New Roman"/>
          <w:sz w:val="24"/>
          <w:szCs w:val="24"/>
          <w:lang w:eastAsia="ru-RU"/>
        </w:rPr>
        <w:t xml:space="preserve"> период многие страны Азии, Африки и Латинской Америки стали на путь модернизации. Покажите, как происходил этот про</w:t>
      </w:r>
      <w:r>
        <w:rPr>
          <w:rFonts w:ascii="Times New Roman" w:eastAsia="Times New Roman" w:hAnsi="Times New Roman" w:cs="Times New Roman"/>
          <w:sz w:val="24"/>
          <w:szCs w:val="24"/>
          <w:lang w:eastAsia="ru-RU"/>
        </w:rPr>
        <w:t>цесс, на примере одной из стран?</w:t>
      </w:r>
      <w:r w:rsidRPr="007B6CC5">
        <w:rPr>
          <w:rFonts w:ascii="Times New Roman" w:eastAsia="Times New Roman" w:hAnsi="Times New Roman" w:cs="Times New Roman"/>
          <w:sz w:val="24"/>
          <w:szCs w:val="24"/>
          <w:lang w:eastAsia="ru-RU"/>
        </w:rPr>
        <w:br/>
      </w:r>
      <w:r>
        <w:rPr>
          <w:rFonts w:ascii="Times New Roman" w:eastAsia="Times New Roman" w:hAnsi="Times New Roman" w:cs="Times New Roman"/>
          <w:b/>
          <w:bCs/>
          <w:sz w:val="24"/>
          <w:szCs w:val="24"/>
          <w:lang w:eastAsia="ru-RU"/>
        </w:rPr>
        <w:t xml:space="preserve">- </w:t>
      </w:r>
      <w:r w:rsidRPr="007B6CC5">
        <w:rPr>
          <w:rFonts w:ascii="Times New Roman" w:eastAsia="Times New Roman" w:hAnsi="Times New Roman" w:cs="Times New Roman"/>
          <w:sz w:val="24"/>
          <w:szCs w:val="24"/>
          <w:lang w:eastAsia="ru-RU"/>
        </w:rPr>
        <w:t>Определите особенности социально-экономического развития стран Латинск</w:t>
      </w:r>
      <w:r>
        <w:rPr>
          <w:rFonts w:ascii="Times New Roman" w:eastAsia="Times New Roman" w:hAnsi="Times New Roman" w:cs="Times New Roman"/>
          <w:sz w:val="24"/>
          <w:szCs w:val="24"/>
          <w:lang w:eastAsia="ru-RU"/>
        </w:rPr>
        <w:t>ой Америки в </w:t>
      </w:r>
      <w:proofErr w:type="spellStart"/>
      <w:r>
        <w:rPr>
          <w:rFonts w:ascii="Times New Roman" w:eastAsia="Times New Roman" w:hAnsi="Times New Roman" w:cs="Times New Roman"/>
          <w:sz w:val="24"/>
          <w:szCs w:val="24"/>
          <w:lang w:eastAsia="ru-RU"/>
        </w:rPr>
        <w:t>межвоенный</w:t>
      </w:r>
      <w:proofErr w:type="spellEnd"/>
      <w:r>
        <w:rPr>
          <w:rFonts w:ascii="Times New Roman" w:eastAsia="Times New Roman" w:hAnsi="Times New Roman" w:cs="Times New Roman"/>
          <w:sz w:val="24"/>
          <w:szCs w:val="24"/>
          <w:lang w:eastAsia="ru-RU"/>
        </w:rPr>
        <w:t xml:space="preserve"> период?</w:t>
      </w:r>
    </w:p>
    <w:p w:rsidR="007B6CC5" w:rsidRPr="007B6CC5" w:rsidRDefault="007B6CC5" w:rsidP="007B6CC5">
      <w:pPr>
        <w:shd w:val="clear" w:color="auto" w:fill="FFFFFF"/>
        <w:spacing w:after="100" w:afterAutospacing="1" w:line="240" w:lineRule="auto"/>
        <w:ind w:firstLine="709"/>
        <w:jc w:val="both"/>
        <w:rPr>
          <w:rFonts w:ascii="Times New Roman" w:eastAsia="Times New Roman" w:hAnsi="Times New Roman" w:cs="Times New Roman"/>
          <w:sz w:val="24"/>
          <w:szCs w:val="24"/>
          <w:lang w:eastAsia="ru-RU"/>
        </w:rPr>
      </w:pPr>
      <w:r w:rsidRPr="007B6CC5">
        <w:rPr>
          <w:rFonts w:ascii="Times New Roman" w:eastAsia="Times New Roman" w:hAnsi="Times New Roman" w:cs="Times New Roman"/>
          <w:sz w:val="24"/>
          <w:szCs w:val="24"/>
          <w:lang w:eastAsia="ru-RU"/>
        </w:rPr>
        <w:t>После Первой мировой войны произошел территориальный передел мира. Побежденная Германия лишилась своих колониальных владений.</w:t>
      </w:r>
    </w:p>
    <w:p w:rsidR="007B6CC5" w:rsidRPr="007B6CC5" w:rsidRDefault="007B6CC5" w:rsidP="007B6CC5">
      <w:pPr>
        <w:shd w:val="clear" w:color="auto" w:fill="FFFFFF"/>
        <w:spacing w:after="100" w:afterAutospacing="1" w:line="240" w:lineRule="auto"/>
        <w:ind w:firstLine="709"/>
        <w:jc w:val="both"/>
        <w:rPr>
          <w:rFonts w:ascii="Times New Roman" w:eastAsia="Times New Roman" w:hAnsi="Times New Roman" w:cs="Times New Roman"/>
          <w:sz w:val="24"/>
          <w:szCs w:val="24"/>
          <w:lang w:eastAsia="ru-RU"/>
        </w:rPr>
      </w:pPr>
      <w:r w:rsidRPr="007B6CC5">
        <w:rPr>
          <w:rFonts w:ascii="Times New Roman" w:eastAsia="Times New Roman" w:hAnsi="Times New Roman" w:cs="Times New Roman"/>
          <w:sz w:val="24"/>
          <w:szCs w:val="24"/>
          <w:lang w:eastAsia="ru-RU"/>
        </w:rPr>
        <w:t>В 1918 г. великие державы декларативно провозгласили право народов на самоопределение. Для его реализации была создана </w:t>
      </w:r>
      <w:r w:rsidRPr="007B6CC5">
        <w:rPr>
          <w:rFonts w:ascii="Times New Roman" w:eastAsia="Times New Roman" w:hAnsi="Times New Roman" w:cs="Times New Roman"/>
          <w:b/>
          <w:bCs/>
          <w:i/>
          <w:iCs/>
          <w:sz w:val="24"/>
          <w:szCs w:val="24"/>
          <w:lang w:eastAsia="ru-RU"/>
        </w:rPr>
        <w:t>мандатная система</w:t>
      </w:r>
      <w:r w:rsidRPr="007B6CC5">
        <w:rPr>
          <w:rFonts w:ascii="Times New Roman" w:eastAsia="Times New Roman" w:hAnsi="Times New Roman" w:cs="Times New Roman"/>
          <w:sz w:val="24"/>
          <w:szCs w:val="24"/>
          <w:lang w:eastAsia="ru-RU"/>
        </w:rPr>
        <w:t>. Ее предложили Англия и Франция с целью узаконить захваченные ими колонии Германии в Африке, Азии, на Тихом океане и владения Османской империи на Ближнем Востоке.</w:t>
      </w:r>
    </w:p>
    <w:p w:rsidR="007B6CC5" w:rsidRPr="007B6CC5" w:rsidRDefault="007B6CC5" w:rsidP="007B6CC5">
      <w:pPr>
        <w:shd w:val="clear" w:color="auto" w:fill="FFFFFF"/>
        <w:spacing w:after="100" w:afterAutospacing="1" w:line="240" w:lineRule="auto"/>
        <w:ind w:firstLine="709"/>
        <w:jc w:val="both"/>
        <w:rPr>
          <w:rFonts w:ascii="Times New Roman" w:eastAsia="Times New Roman" w:hAnsi="Times New Roman" w:cs="Times New Roman"/>
          <w:sz w:val="24"/>
          <w:szCs w:val="24"/>
          <w:lang w:eastAsia="ru-RU"/>
        </w:rPr>
      </w:pPr>
      <w:r w:rsidRPr="007B6CC5">
        <w:rPr>
          <w:rFonts w:ascii="Times New Roman" w:eastAsia="Times New Roman" w:hAnsi="Times New Roman" w:cs="Times New Roman"/>
          <w:sz w:val="24"/>
          <w:szCs w:val="24"/>
          <w:lang w:eastAsia="ru-RU"/>
        </w:rPr>
        <w:t>Мандат, дававшийся Лигой Наций, разрешал «передовым </w:t>
      </w:r>
      <w:hyperlink r:id="rId7" w:tooltip="Словарь исторических понятий: Нация" w:history="1">
        <w:r w:rsidRPr="007B6CC5">
          <w:rPr>
            <w:rFonts w:ascii="Times New Roman" w:eastAsia="Times New Roman" w:hAnsi="Times New Roman" w:cs="Times New Roman"/>
            <w:sz w:val="24"/>
            <w:szCs w:val="24"/>
            <w:u w:val="single"/>
            <w:lang w:eastAsia="ru-RU"/>
          </w:rPr>
          <w:t>нация</w:t>
        </w:r>
      </w:hyperlink>
      <w:proofErr w:type="gramStart"/>
      <w:r w:rsidRPr="007B6CC5">
        <w:rPr>
          <w:rFonts w:ascii="Times New Roman" w:eastAsia="Times New Roman" w:hAnsi="Times New Roman" w:cs="Times New Roman"/>
          <w:sz w:val="24"/>
          <w:szCs w:val="24"/>
          <w:lang w:eastAsia="ru-RU"/>
        </w:rPr>
        <w:t>м</w:t>
      </w:r>
      <w:proofErr w:type="gramEnd"/>
      <w:r w:rsidRPr="007B6CC5">
        <w:rPr>
          <w:rFonts w:ascii="Times New Roman" w:eastAsia="Times New Roman" w:hAnsi="Times New Roman" w:cs="Times New Roman"/>
          <w:sz w:val="24"/>
          <w:szCs w:val="24"/>
          <w:lang w:eastAsia="ru-RU"/>
        </w:rPr>
        <w:t>» осуществлять «священную миссию», то есть опекать народы, которые были «еще не в состоянии управлять собой» и собственными территориями. Такая формулировка отражала идеологию «белого </w:t>
      </w:r>
      <w:hyperlink r:id="rId8" w:tooltip="Словарь исторических понятий: Колониализм" w:history="1">
        <w:r w:rsidRPr="007B6CC5">
          <w:rPr>
            <w:rFonts w:ascii="Times New Roman" w:eastAsia="Times New Roman" w:hAnsi="Times New Roman" w:cs="Times New Roman"/>
            <w:sz w:val="24"/>
            <w:szCs w:val="24"/>
            <w:u w:val="single"/>
            <w:lang w:eastAsia="ru-RU"/>
          </w:rPr>
          <w:t>колониализм</w:t>
        </w:r>
      </w:hyperlink>
      <w:r w:rsidRPr="007B6CC5">
        <w:rPr>
          <w:rFonts w:ascii="Times New Roman" w:eastAsia="Times New Roman" w:hAnsi="Times New Roman" w:cs="Times New Roman"/>
          <w:sz w:val="24"/>
          <w:szCs w:val="24"/>
          <w:lang w:eastAsia="ru-RU"/>
        </w:rPr>
        <w:t>а», которой придерживались руководители европейских государств. Мандаты на управление получили главным образом Великобритания и Франция — традиционные колониальные державы. Подмандатными территориями стали Сирия, Ливан, Ирак, Палестина, Того, Юго-Западная Африка и Самоа.</w:t>
      </w:r>
    </w:p>
    <w:p w:rsidR="007B6CC5" w:rsidRPr="007B6CC5" w:rsidRDefault="007B6CC5" w:rsidP="007B6CC5">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7B6CC5">
        <w:rPr>
          <w:rFonts w:ascii="Times New Roman" w:eastAsia="Times New Roman" w:hAnsi="Times New Roman" w:cs="Times New Roman"/>
          <w:noProof/>
          <w:sz w:val="24"/>
          <w:szCs w:val="24"/>
          <w:lang w:eastAsia="ru-RU"/>
        </w:rPr>
        <w:drawing>
          <wp:inline distT="0" distB="0" distL="0" distR="0" wp14:anchorId="31A96D3F" wp14:editId="4BD0D3B1">
            <wp:extent cx="4762500" cy="1511935"/>
            <wp:effectExtent l="0" t="0" r="0" b="0"/>
            <wp:docPr id="1" name="Рисунок 1" descr="http://profil.adu.by/pluginfile.php/4465/mod_book/chapter/17224/%D1%81%D1%82%D1%80%2013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fil.adu.by/pluginfile.php/4465/mod_book/chapter/17224/%D1%81%D1%82%D1%80%20133.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1511935"/>
                    </a:xfrm>
                    <a:prstGeom prst="rect">
                      <a:avLst/>
                    </a:prstGeom>
                    <a:noFill/>
                    <a:ln>
                      <a:noFill/>
                    </a:ln>
                  </pic:spPr>
                </pic:pic>
              </a:graphicData>
            </a:graphic>
          </wp:inline>
        </w:drawing>
      </w:r>
    </w:p>
    <w:p w:rsidR="007B6CC5" w:rsidRPr="007B6CC5" w:rsidRDefault="007B6CC5" w:rsidP="007B6CC5">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7B6CC5">
        <w:rPr>
          <w:rFonts w:ascii="Times New Roman" w:eastAsia="Times New Roman" w:hAnsi="Times New Roman" w:cs="Times New Roman"/>
          <w:sz w:val="24"/>
          <w:szCs w:val="24"/>
          <w:lang w:eastAsia="ru-RU"/>
        </w:rPr>
        <w:t>В конечном итоге положение колоний после Первой мировой войны мало изменилось. Метрополии навязывали подвластным народам модель развития, копировавшую европейские образцы и нарушавшую местные исторические традиции, что вызывало отпор и сопротивление.</w:t>
      </w:r>
    </w:p>
    <w:p w:rsidR="007B6CC5" w:rsidRPr="007B6CC5" w:rsidRDefault="007B6CC5" w:rsidP="007B6CC5">
      <w:pPr>
        <w:shd w:val="clear" w:color="auto" w:fill="FFFFFF"/>
        <w:spacing w:after="0" w:line="240" w:lineRule="auto"/>
        <w:outlineLvl w:val="1"/>
        <w:rPr>
          <w:rFonts w:ascii="Times New Roman" w:eastAsia="Times New Roman" w:hAnsi="Times New Roman" w:cs="Times New Roman"/>
          <w:sz w:val="24"/>
          <w:szCs w:val="24"/>
          <w:lang w:eastAsia="ru-RU"/>
        </w:rPr>
      </w:pPr>
      <w:bookmarkStart w:id="1" w:name="ch17225"/>
      <w:bookmarkEnd w:id="1"/>
      <w:r w:rsidRPr="007B6CC5">
        <w:rPr>
          <w:rFonts w:ascii="Times New Roman" w:eastAsia="Times New Roman" w:hAnsi="Times New Roman" w:cs="Times New Roman"/>
          <w:sz w:val="24"/>
          <w:szCs w:val="24"/>
          <w:lang w:eastAsia="ru-RU"/>
        </w:rPr>
        <w:t>2. Национально-освободительное движение за независимость и модернизацию</w:t>
      </w:r>
    </w:p>
    <w:p w:rsidR="007B6CC5" w:rsidRPr="007B6CC5" w:rsidRDefault="007B6CC5" w:rsidP="007B6CC5">
      <w:pPr>
        <w:shd w:val="clear" w:color="auto" w:fill="FFFFFF"/>
        <w:spacing w:after="0" w:line="240" w:lineRule="auto"/>
        <w:jc w:val="both"/>
        <w:rPr>
          <w:rFonts w:ascii="Times New Roman" w:eastAsia="Times New Roman" w:hAnsi="Times New Roman" w:cs="Times New Roman"/>
          <w:sz w:val="24"/>
          <w:szCs w:val="24"/>
          <w:lang w:eastAsia="ru-RU"/>
        </w:rPr>
      </w:pPr>
      <w:r w:rsidRPr="007B6CC5">
        <w:rPr>
          <w:rFonts w:ascii="Times New Roman" w:eastAsia="Times New Roman" w:hAnsi="Times New Roman" w:cs="Times New Roman"/>
          <w:b/>
          <w:bCs/>
          <w:i/>
          <w:iCs/>
          <w:sz w:val="24"/>
          <w:szCs w:val="24"/>
          <w:lang w:eastAsia="ru-RU"/>
        </w:rPr>
        <w:t>Национально-освободительное движение</w:t>
      </w:r>
      <w:r w:rsidRPr="007B6CC5">
        <w:rPr>
          <w:rFonts w:ascii="Times New Roman" w:eastAsia="Times New Roman" w:hAnsi="Times New Roman" w:cs="Times New Roman"/>
          <w:sz w:val="24"/>
          <w:szCs w:val="24"/>
          <w:lang w:eastAsia="ru-RU"/>
        </w:rPr>
        <w:t xml:space="preserve"> — это борьба угнетенных народов за национальную независимость, экономическую самостоятельность, духовное освобождение и социальный прогресс. Возглавляли его национально и патриотически </w:t>
      </w:r>
      <w:r w:rsidRPr="007B6CC5">
        <w:rPr>
          <w:rFonts w:ascii="Times New Roman" w:eastAsia="Times New Roman" w:hAnsi="Times New Roman" w:cs="Times New Roman"/>
          <w:sz w:val="24"/>
          <w:szCs w:val="24"/>
          <w:lang w:eastAsia="ru-RU"/>
        </w:rPr>
        <w:lastRenderedPageBreak/>
        <w:t>настроенные </w:t>
      </w:r>
      <w:hyperlink r:id="rId11" w:tooltip="Словарь исторических понятий: Буржуазия" w:history="1">
        <w:r w:rsidRPr="007B6CC5">
          <w:rPr>
            <w:rFonts w:ascii="Times New Roman" w:eastAsia="Times New Roman" w:hAnsi="Times New Roman" w:cs="Times New Roman"/>
            <w:sz w:val="24"/>
            <w:szCs w:val="24"/>
            <w:u w:val="single"/>
            <w:lang w:eastAsia="ru-RU"/>
          </w:rPr>
          <w:t>буржуазия</w:t>
        </w:r>
      </w:hyperlink>
      <w:r w:rsidRPr="007B6CC5">
        <w:rPr>
          <w:rFonts w:ascii="Times New Roman" w:eastAsia="Times New Roman" w:hAnsi="Times New Roman" w:cs="Times New Roman"/>
          <w:sz w:val="24"/>
          <w:szCs w:val="24"/>
          <w:lang w:eastAsia="ru-RU"/>
        </w:rPr>
        <w:t>, офицерство, интеллигенция, священнослужители, вожди родовых и религиозных кланов. Социальную базу антиколониальной борьбы составляли крестьяне, рабочие, ремесленники, торговцы, мелкие предприниматели, служащие. Как правило, все эти социальные группы шли к достижению своей цели под знаменем идеологии </w:t>
      </w:r>
      <w:hyperlink r:id="rId12" w:tooltip="Словарь исторических понятий: Национализм" w:history="1">
        <w:r w:rsidRPr="007B6CC5">
          <w:rPr>
            <w:rFonts w:ascii="Times New Roman" w:eastAsia="Times New Roman" w:hAnsi="Times New Roman" w:cs="Times New Roman"/>
            <w:sz w:val="24"/>
            <w:szCs w:val="24"/>
            <w:u w:val="single"/>
            <w:lang w:eastAsia="ru-RU"/>
          </w:rPr>
          <w:t>национализм</w:t>
        </w:r>
      </w:hyperlink>
      <w:r w:rsidRPr="007B6CC5">
        <w:rPr>
          <w:rFonts w:ascii="Times New Roman" w:eastAsia="Times New Roman" w:hAnsi="Times New Roman" w:cs="Times New Roman"/>
          <w:sz w:val="24"/>
          <w:szCs w:val="24"/>
          <w:lang w:eastAsia="ru-RU"/>
        </w:rPr>
        <w:t>а. В данном случае </w:t>
      </w:r>
      <w:hyperlink r:id="rId13" w:tooltip="Словарь исторических понятий: Национализм" w:history="1">
        <w:r w:rsidRPr="007B6CC5">
          <w:rPr>
            <w:rFonts w:ascii="Times New Roman" w:eastAsia="Times New Roman" w:hAnsi="Times New Roman" w:cs="Times New Roman"/>
            <w:sz w:val="24"/>
            <w:szCs w:val="24"/>
            <w:u w:val="single"/>
            <w:lang w:eastAsia="ru-RU"/>
          </w:rPr>
          <w:t>национализм</w:t>
        </w:r>
      </w:hyperlink>
      <w:r w:rsidRPr="007B6CC5">
        <w:rPr>
          <w:rFonts w:ascii="Times New Roman" w:eastAsia="Times New Roman" w:hAnsi="Times New Roman" w:cs="Times New Roman"/>
          <w:sz w:val="24"/>
          <w:szCs w:val="24"/>
          <w:lang w:eastAsia="ru-RU"/>
        </w:rPr>
        <w:t> был прогрессивным явлением, поскольку эта </w:t>
      </w:r>
      <w:hyperlink r:id="rId14" w:tooltip="Словарь исторических понятий: Идеология" w:history="1">
        <w:r w:rsidRPr="007B6CC5">
          <w:rPr>
            <w:rFonts w:ascii="Times New Roman" w:eastAsia="Times New Roman" w:hAnsi="Times New Roman" w:cs="Times New Roman"/>
            <w:sz w:val="24"/>
            <w:szCs w:val="24"/>
            <w:u w:val="single"/>
            <w:lang w:eastAsia="ru-RU"/>
          </w:rPr>
          <w:t>идеология</w:t>
        </w:r>
      </w:hyperlink>
      <w:r w:rsidRPr="007B6CC5">
        <w:rPr>
          <w:rFonts w:ascii="Times New Roman" w:eastAsia="Times New Roman" w:hAnsi="Times New Roman" w:cs="Times New Roman"/>
          <w:sz w:val="24"/>
          <w:szCs w:val="24"/>
          <w:lang w:eastAsia="ru-RU"/>
        </w:rPr>
        <w:t> сплачивала нацию в борьбе против иностранного господства. Большую роль в национально-освободительных движениях играла религия (ислам на Ближнем и Среднем Востоке, индуизм в Индии и т. д.). Методы борьбы зависели от конкретной исторической ситуации, соотношения политических сил, степени консолидации патриотических кругов общества, других факторов и обычно включали демонстрации, митинги, акции гражданского неповиновения, восстания и др.</w:t>
      </w:r>
    </w:p>
    <w:p w:rsidR="007B6CC5" w:rsidRPr="007B6CC5" w:rsidRDefault="007B6CC5" w:rsidP="007B6CC5">
      <w:pPr>
        <w:shd w:val="clear" w:color="auto" w:fill="FFFFFF"/>
        <w:spacing w:after="0" w:line="240" w:lineRule="auto"/>
        <w:jc w:val="both"/>
        <w:rPr>
          <w:rFonts w:ascii="Times New Roman" w:eastAsia="Times New Roman" w:hAnsi="Times New Roman" w:cs="Times New Roman"/>
          <w:sz w:val="24"/>
          <w:szCs w:val="24"/>
          <w:lang w:eastAsia="ru-RU"/>
        </w:rPr>
      </w:pPr>
      <w:r w:rsidRPr="007B6CC5">
        <w:rPr>
          <w:rFonts w:ascii="Times New Roman" w:eastAsia="Times New Roman" w:hAnsi="Times New Roman" w:cs="Times New Roman"/>
          <w:sz w:val="24"/>
          <w:szCs w:val="24"/>
          <w:lang w:eastAsia="ru-RU"/>
        </w:rPr>
        <w:t>Национально-освободительные движения принимали разные формы борьбы — стихийные, организованные, мирные, вооруженные, массовые, локальные, имели свои региональные особенности. Остановимся только на некоторых, наиболее крупных очагах национально-освободительной борьбы в Китае, Индии, Турции, Иране, на Африканском континенте.</w:t>
      </w:r>
      <w:r w:rsidRPr="007B6CC5">
        <w:rPr>
          <w:rFonts w:ascii="Times New Roman" w:eastAsia="Times New Roman" w:hAnsi="Times New Roman" w:cs="Times New Roman"/>
          <w:sz w:val="24"/>
          <w:szCs w:val="24"/>
          <w:lang w:eastAsia="ru-RU"/>
        </w:rPr>
        <w:br/>
      </w:r>
    </w:p>
    <w:p w:rsidR="007B6CC5" w:rsidRPr="007B6CC5" w:rsidRDefault="007B6CC5" w:rsidP="007B6CC5">
      <w:pPr>
        <w:shd w:val="clear" w:color="auto" w:fill="FFFFFF"/>
        <w:spacing w:after="0" w:line="240" w:lineRule="auto"/>
        <w:jc w:val="both"/>
        <w:rPr>
          <w:rFonts w:ascii="Times New Roman" w:eastAsia="Times New Roman" w:hAnsi="Times New Roman" w:cs="Times New Roman"/>
          <w:sz w:val="24"/>
          <w:szCs w:val="24"/>
          <w:lang w:eastAsia="ru-RU"/>
        </w:rPr>
      </w:pPr>
      <w:r w:rsidRPr="007B6CC5">
        <w:rPr>
          <w:rFonts w:ascii="Times New Roman" w:eastAsia="Times New Roman" w:hAnsi="Times New Roman" w:cs="Times New Roman"/>
          <w:i/>
          <w:iCs/>
          <w:sz w:val="24"/>
          <w:szCs w:val="24"/>
          <w:lang w:eastAsia="ru-RU"/>
        </w:rPr>
        <w:t>Китай</w:t>
      </w:r>
      <w:r w:rsidRPr="007B6CC5">
        <w:rPr>
          <w:rFonts w:ascii="Times New Roman" w:eastAsia="Times New Roman" w:hAnsi="Times New Roman" w:cs="Times New Roman"/>
          <w:sz w:val="24"/>
          <w:szCs w:val="24"/>
          <w:lang w:eastAsia="ru-RU"/>
        </w:rPr>
        <w:t> был формально независимым </w:t>
      </w:r>
      <w:hyperlink r:id="rId15" w:tooltip="Словарь исторических понятий: Государство" w:history="1">
        <w:r w:rsidRPr="007B6CC5">
          <w:rPr>
            <w:rFonts w:ascii="Times New Roman" w:eastAsia="Times New Roman" w:hAnsi="Times New Roman" w:cs="Times New Roman"/>
            <w:sz w:val="24"/>
            <w:szCs w:val="24"/>
            <w:u w:val="single"/>
            <w:lang w:eastAsia="ru-RU"/>
          </w:rPr>
          <w:t>государство</w:t>
        </w:r>
      </w:hyperlink>
      <w:proofErr w:type="gramStart"/>
      <w:r w:rsidRPr="007B6CC5">
        <w:rPr>
          <w:rFonts w:ascii="Times New Roman" w:eastAsia="Times New Roman" w:hAnsi="Times New Roman" w:cs="Times New Roman"/>
          <w:sz w:val="24"/>
          <w:szCs w:val="24"/>
          <w:lang w:eastAsia="ru-RU"/>
        </w:rPr>
        <w:t>м</w:t>
      </w:r>
      <w:proofErr w:type="gramEnd"/>
      <w:r w:rsidRPr="007B6CC5">
        <w:rPr>
          <w:rFonts w:ascii="Times New Roman" w:eastAsia="Times New Roman" w:hAnsi="Times New Roman" w:cs="Times New Roman"/>
          <w:sz w:val="24"/>
          <w:szCs w:val="24"/>
          <w:lang w:eastAsia="ru-RU"/>
        </w:rPr>
        <w:t xml:space="preserve">, но за влияние в этой стране постоянно вели борьбу страны Запада, Россия и Япония. Ход модернизации крайне осложнялся внутриполитической борьбой после свержения </w:t>
      </w:r>
      <w:proofErr w:type="spellStart"/>
      <w:r w:rsidRPr="007B6CC5">
        <w:rPr>
          <w:rFonts w:ascii="Times New Roman" w:eastAsia="Times New Roman" w:hAnsi="Times New Roman" w:cs="Times New Roman"/>
          <w:sz w:val="24"/>
          <w:szCs w:val="24"/>
          <w:lang w:eastAsia="ru-RU"/>
        </w:rPr>
        <w:t>Цинской</w:t>
      </w:r>
      <w:proofErr w:type="spellEnd"/>
      <w:r w:rsidRPr="007B6CC5">
        <w:rPr>
          <w:rFonts w:ascii="Times New Roman" w:eastAsia="Times New Roman" w:hAnsi="Times New Roman" w:cs="Times New Roman"/>
          <w:sz w:val="24"/>
          <w:szCs w:val="24"/>
          <w:lang w:eastAsia="ru-RU"/>
        </w:rPr>
        <w:t xml:space="preserve"> династии. Основным препятствием на пути поступательного развития Китая являлись военно-феодальные клики, фактически расколовшие страну на ряд отдельных самостоятельных областей.</w:t>
      </w:r>
      <w:r w:rsidRPr="007B6CC5">
        <w:rPr>
          <w:rFonts w:ascii="Times New Roman" w:eastAsia="Times New Roman" w:hAnsi="Times New Roman" w:cs="Times New Roman"/>
          <w:sz w:val="24"/>
          <w:szCs w:val="24"/>
          <w:lang w:eastAsia="ru-RU"/>
        </w:rPr>
        <w:br/>
      </w:r>
    </w:p>
    <w:p w:rsidR="007B6CC5" w:rsidRPr="007B6CC5" w:rsidRDefault="007B6CC5" w:rsidP="007B6CC5">
      <w:pPr>
        <w:shd w:val="clear" w:color="auto" w:fill="FFFFFF"/>
        <w:spacing w:after="0" w:line="240" w:lineRule="auto"/>
        <w:jc w:val="both"/>
        <w:rPr>
          <w:rFonts w:ascii="Times New Roman" w:eastAsia="Times New Roman" w:hAnsi="Times New Roman" w:cs="Times New Roman"/>
          <w:sz w:val="24"/>
          <w:szCs w:val="24"/>
          <w:lang w:eastAsia="ru-RU"/>
        </w:rPr>
      </w:pPr>
      <w:r w:rsidRPr="007B6CC5">
        <w:rPr>
          <w:rFonts w:ascii="Times New Roman" w:eastAsia="Times New Roman" w:hAnsi="Times New Roman" w:cs="Times New Roman"/>
          <w:i/>
          <w:iCs/>
          <w:sz w:val="24"/>
          <w:szCs w:val="24"/>
          <w:lang w:eastAsia="ru-RU"/>
        </w:rPr>
        <w:t>Национальная партия (Гоминьдан)</w:t>
      </w:r>
      <w:r w:rsidRPr="007B6CC5">
        <w:rPr>
          <w:rFonts w:ascii="Times New Roman" w:eastAsia="Times New Roman" w:hAnsi="Times New Roman" w:cs="Times New Roman"/>
          <w:sz w:val="24"/>
          <w:szCs w:val="24"/>
          <w:lang w:eastAsia="ru-RU"/>
        </w:rPr>
        <w:t>, созданная Сунь Ятсеном еще в 1912 г., поставила своей задачей установление национального </w:t>
      </w:r>
      <w:hyperlink r:id="rId16" w:tooltip="Словарь исторических понятий: Суверенитет" w:history="1">
        <w:r w:rsidRPr="007B6CC5">
          <w:rPr>
            <w:rFonts w:ascii="Times New Roman" w:eastAsia="Times New Roman" w:hAnsi="Times New Roman" w:cs="Times New Roman"/>
            <w:sz w:val="24"/>
            <w:szCs w:val="24"/>
            <w:u w:val="single"/>
            <w:lang w:eastAsia="ru-RU"/>
          </w:rPr>
          <w:t>суверенитет</w:t>
        </w:r>
      </w:hyperlink>
      <w:r w:rsidRPr="007B6CC5">
        <w:rPr>
          <w:rFonts w:ascii="Times New Roman" w:eastAsia="Times New Roman" w:hAnsi="Times New Roman" w:cs="Times New Roman"/>
          <w:sz w:val="24"/>
          <w:szCs w:val="24"/>
          <w:lang w:eastAsia="ru-RU"/>
        </w:rPr>
        <w:t>а, объединение страны, ликвидацию остатков феодализма и преодоление вековой отсталости. Сунь Ятсен разработал «три народных принципа» (</w:t>
      </w:r>
      <w:hyperlink r:id="rId17" w:tooltip="Словарь исторических понятий: Национализм" w:history="1">
        <w:r w:rsidRPr="007B6CC5">
          <w:rPr>
            <w:rFonts w:ascii="Times New Roman" w:eastAsia="Times New Roman" w:hAnsi="Times New Roman" w:cs="Times New Roman"/>
            <w:sz w:val="24"/>
            <w:szCs w:val="24"/>
            <w:u w:val="single"/>
            <w:lang w:eastAsia="ru-RU"/>
          </w:rPr>
          <w:t>национализм</w:t>
        </w:r>
      </w:hyperlink>
      <w:r w:rsidRPr="007B6CC5">
        <w:rPr>
          <w:rFonts w:ascii="Times New Roman" w:eastAsia="Times New Roman" w:hAnsi="Times New Roman" w:cs="Times New Roman"/>
          <w:sz w:val="24"/>
          <w:szCs w:val="24"/>
          <w:lang w:eastAsia="ru-RU"/>
        </w:rPr>
        <w:t>, народовластие и народное благоденствие), которые должны были привести к победе национальной революции и установлению демократической республики и общества «государственного </w:t>
      </w:r>
      <w:hyperlink r:id="rId18" w:tooltip="Словарь исторических понятий: Социализм" w:history="1">
        <w:r w:rsidRPr="007B6CC5">
          <w:rPr>
            <w:rFonts w:ascii="Times New Roman" w:eastAsia="Times New Roman" w:hAnsi="Times New Roman" w:cs="Times New Roman"/>
            <w:sz w:val="24"/>
            <w:szCs w:val="24"/>
            <w:u w:val="single"/>
            <w:lang w:eastAsia="ru-RU"/>
          </w:rPr>
          <w:t>социализм</w:t>
        </w:r>
      </w:hyperlink>
      <w:r w:rsidRPr="007B6CC5">
        <w:rPr>
          <w:rFonts w:ascii="Times New Roman" w:eastAsia="Times New Roman" w:hAnsi="Times New Roman" w:cs="Times New Roman"/>
          <w:sz w:val="24"/>
          <w:szCs w:val="24"/>
          <w:lang w:eastAsia="ru-RU"/>
        </w:rPr>
        <w:t>а».</w:t>
      </w:r>
    </w:p>
    <w:p w:rsidR="007B6CC5" w:rsidRPr="007B6CC5" w:rsidRDefault="007B6CC5" w:rsidP="007B6CC5">
      <w:pPr>
        <w:shd w:val="clear" w:color="auto" w:fill="FFFFFF"/>
        <w:spacing w:after="0" w:line="240" w:lineRule="auto"/>
        <w:jc w:val="both"/>
        <w:rPr>
          <w:rFonts w:ascii="Times New Roman" w:eastAsia="Times New Roman" w:hAnsi="Times New Roman" w:cs="Times New Roman"/>
          <w:sz w:val="24"/>
          <w:szCs w:val="24"/>
          <w:lang w:eastAsia="ru-RU"/>
        </w:rPr>
      </w:pPr>
      <w:r w:rsidRPr="007B6CC5">
        <w:rPr>
          <w:rFonts w:ascii="Times New Roman" w:eastAsia="Times New Roman" w:hAnsi="Times New Roman" w:cs="Times New Roman"/>
          <w:sz w:val="24"/>
          <w:szCs w:val="24"/>
          <w:lang w:eastAsia="ru-RU"/>
        </w:rPr>
        <w:t>Гоминьдан и Коммунистическая партия Китая (КПК, основана в 1921 г.) в союзе с СССР сумели создать Национальную революционную армию и базу для военных действий на юге Китая. Национальная </w:t>
      </w:r>
      <w:hyperlink r:id="rId19" w:tooltip="Словарь исторических понятий: Революция" w:history="1">
        <w:r w:rsidRPr="007B6CC5">
          <w:rPr>
            <w:rFonts w:ascii="Times New Roman" w:eastAsia="Times New Roman" w:hAnsi="Times New Roman" w:cs="Times New Roman"/>
            <w:sz w:val="24"/>
            <w:szCs w:val="24"/>
            <w:u w:val="single"/>
            <w:lang w:eastAsia="ru-RU"/>
          </w:rPr>
          <w:t>революция</w:t>
        </w:r>
      </w:hyperlink>
      <w:r w:rsidRPr="007B6CC5">
        <w:rPr>
          <w:rFonts w:ascii="Times New Roman" w:eastAsia="Times New Roman" w:hAnsi="Times New Roman" w:cs="Times New Roman"/>
          <w:sz w:val="24"/>
          <w:szCs w:val="24"/>
          <w:lang w:eastAsia="ru-RU"/>
        </w:rPr>
        <w:t> против военно-феодальных клик началась с патриотического </w:t>
      </w:r>
      <w:r w:rsidRPr="007B6CC5">
        <w:rPr>
          <w:rFonts w:ascii="Times New Roman" w:eastAsia="Times New Roman" w:hAnsi="Times New Roman" w:cs="Times New Roman"/>
          <w:i/>
          <w:iCs/>
          <w:sz w:val="24"/>
          <w:szCs w:val="24"/>
          <w:lang w:eastAsia="ru-RU"/>
        </w:rPr>
        <w:t>«движения 30 мая»</w:t>
      </w:r>
      <w:r w:rsidRPr="007B6CC5">
        <w:rPr>
          <w:rFonts w:ascii="Times New Roman" w:eastAsia="Times New Roman" w:hAnsi="Times New Roman" w:cs="Times New Roman"/>
          <w:sz w:val="24"/>
          <w:szCs w:val="24"/>
          <w:lang w:eastAsia="ru-RU"/>
        </w:rPr>
        <w:t> 1925 г. Завершилась она летом 1928 г. успешным окончанием Северного похода Национально-революционной армии во главе с </w:t>
      </w:r>
      <w:r w:rsidRPr="007B6CC5">
        <w:rPr>
          <w:rFonts w:ascii="Times New Roman" w:eastAsia="Times New Roman" w:hAnsi="Times New Roman" w:cs="Times New Roman"/>
          <w:i/>
          <w:iCs/>
          <w:sz w:val="24"/>
          <w:szCs w:val="24"/>
          <w:lang w:eastAsia="ru-RU"/>
        </w:rPr>
        <w:t>Чан Кайши</w:t>
      </w:r>
      <w:r w:rsidRPr="007B6CC5">
        <w:rPr>
          <w:rFonts w:ascii="Times New Roman" w:eastAsia="Times New Roman" w:hAnsi="Times New Roman" w:cs="Times New Roman"/>
          <w:sz w:val="24"/>
          <w:szCs w:val="24"/>
          <w:lang w:eastAsia="ru-RU"/>
        </w:rPr>
        <w:t xml:space="preserve"> и объединением страны под властью Гоминьдана. Но раскол между коммунистами и Гоминьданом привел к длительной и жестокой гражданской войне. </w:t>
      </w:r>
      <w:proofErr w:type="gramStart"/>
      <w:r w:rsidRPr="007B6CC5">
        <w:rPr>
          <w:rFonts w:ascii="Times New Roman" w:eastAsia="Times New Roman" w:hAnsi="Times New Roman" w:cs="Times New Roman"/>
          <w:sz w:val="24"/>
          <w:szCs w:val="24"/>
          <w:lang w:eastAsia="ru-RU"/>
        </w:rPr>
        <w:t>КПК боролась за превращение национально-демократической революции в социалистическую, а Гоминьдан — за буржуазно-демократический путь развития страны.</w:t>
      </w:r>
      <w:proofErr w:type="gramEnd"/>
      <w:r w:rsidRPr="007B6CC5">
        <w:rPr>
          <w:rFonts w:ascii="Times New Roman" w:eastAsia="Times New Roman" w:hAnsi="Times New Roman" w:cs="Times New Roman"/>
          <w:sz w:val="24"/>
          <w:szCs w:val="24"/>
          <w:lang w:eastAsia="ru-RU"/>
        </w:rPr>
        <w:t xml:space="preserve"> До 1949 г. официальным руководителем Китая являлся Чан Кайши.</w:t>
      </w:r>
    </w:p>
    <w:p w:rsidR="007B6CC5" w:rsidRPr="007B6CC5" w:rsidRDefault="007B6CC5" w:rsidP="007B6CC5">
      <w:pPr>
        <w:shd w:val="clear" w:color="auto" w:fill="FFFFFF"/>
        <w:spacing w:after="0" w:line="240" w:lineRule="auto"/>
        <w:jc w:val="both"/>
        <w:rPr>
          <w:rFonts w:ascii="Times New Roman" w:eastAsia="Times New Roman" w:hAnsi="Times New Roman" w:cs="Times New Roman"/>
          <w:sz w:val="24"/>
          <w:szCs w:val="24"/>
          <w:lang w:eastAsia="ru-RU"/>
        </w:rPr>
      </w:pPr>
      <w:r w:rsidRPr="007B6CC5">
        <w:rPr>
          <w:rFonts w:ascii="Times New Roman" w:eastAsia="Times New Roman" w:hAnsi="Times New Roman" w:cs="Times New Roman"/>
          <w:sz w:val="24"/>
          <w:szCs w:val="24"/>
          <w:lang w:eastAsia="ru-RU"/>
        </w:rPr>
        <w:t>Раскол в китайском революционном лагере использовала Япония, оккупировав в 1932 г. Маньчжурию — северо-восточную территорию Китайской Республики. В середине 1930-х гг. Чан Кайши был вынужден обратиться к СССР с просьбой о помощи. После того как Япония развязала полномасштабную войну против Китая (1937—1945), он и его сторонники объединились с коммунистами для совместной борьбы против японской агрессии.</w:t>
      </w:r>
      <w:r w:rsidRPr="007B6CC5">
        <w:rPr>
          <w:rFonts w:ascii="Times New Roman" w:eastAsia="Times New Roman" w:hAnsi="Times New Roman" w:cs="Times New Roman"/>
          <w:sz w:val="24"/>
          <w:szCs w:val="24"/>
          <w:lang w:eastAsia="ru-RU"/>
        </w:rPr>
        <w:br/>
      </w:r>
    </w:p>
    <w:p w:rsidR="007B6CC5" w:rsidRPr="007B6CC5" w:rsidRDefault="007B6CC5" w:rsidP="007B6CC5">
      <w:pPr>
        <w:shd w:val="clear" w:color="auto" w:fill="FFFFFF"/>
        <w:spacing w:after="0" w:line="240" w:lineRule="auto"/>
        <w:jc w:val="both"/>
        <w:rPr>
          <w:rFonts w:ascii="Times New Roman" w:eastAsia="Times New Roman" w:hAnsi="Times New Roman" w:cs="Times New Roman"/>
          <w:sz w:val="24"/>
          <w:szCs w:val="24"/>
          <w:lang w:eastAsia="ru-RU"/>
        </w:rPr>
      </w:pPr>
      <w:r w:rsidRPr="007B6CC5">
        <w:rPr>
          <w:rFonts w:ascii="Times New Roman" w:eastAsia="Times New Roman" w:hAnsi="Times New Roman" w:cs="Times New Roman"/>
          <w:i/>
          <w:iCs/>
          <w:sz w:val="24"/>
          <w:szCs w:val="24"/>
          <w:lang w:eastAsia="ru-RU"/>
        </w:rPr>
        <w:t>Индия</w:t>
      </w:r>
      <w:r w:rsidRPr="007B6CC5">
        <w:rPr>
          <w:rFonts w:ascii="Times New Roman" w:eastAsia="Times New Roman" w:hAnsi="Times New Roman" w:cs="Times New Roman"/>
          <w:sz w:val="24"/>
          <w:szCs w:val="24"/>
          <w:lang w:eastAsia="ru-RU"/>
        </w:rPr>
        <w:t> была крупнейшей колонией Великобритании. Национально-освободительное движение здесь возглавила </w:t>
      </w:r>
      <w:hyperlink r:id="rId20" w:tooltip="Словарь исторических понятий: Политическая партия" w:history="1">
        <w:r w:rsidRPr="007B6CC5">
          <w:rPr>
            <w:rFonts w:ascii="Times New Roman" w:eastAsia="Times New Roman" w:hAnsi="Times New Roman" w:cs="Times New Roman"/>
            <w:sz w:val="24"/>
            <w:szCs w:val="24"/>
            <w:u w:val="single"/>
            <w:lang w:eastAsia="ru-RU"/>
          </w:rPr>
          <w:t>политическая партия</w:t>
        </w:r>
      </w:hyperlink>
      <w:r w:rsidRPr="007B6CC5">
        <w:rPr>
          <w:rFonts w:ascii="Times New Roman" w:eastAsia="Times New Roman" w:hAnsi="Times New Roman" w:cs="Times New Roman"/>
          <w:sz w:val="24"/>
          <w:szCs w:val="24"/>
          <w:lang w:eastAsia="ru-RU"/>
        </w:rPr>
        <w:t> </w:t>
      </w:r>
      <w:r w:rsidRPr="007B6CC5">
        <w:rPr>
          <w:rFonts w:ascii="Times New Roman" w:eastAsia="Times New Roman" w:hAnsi="Times New Roman" w:cs="Times New Roman"/>
          <w:i/>
          <w:iCs/>
          <w:sz w:val="24"/>
          <w:szCs w:val="24"/>
          <w:lang w:eastAsia="ru-RU"/>
        </w:rPr>
        <w:t>Индийский национальный конгресс (ИНК)</w:t>
      </w:r>
      <w:r w:rsidRPr="007B6CC5">
        <w:rPr>
          <w:rFonts w:ascii="Times New Roman" w:eastAsia="Times New Roman" w:hAnsi="Times New Roman" w:cs="Times New Roman"/>
          <w:sz w:val="24"/>
          <w:szCs w:val="24"/>
          <w:lang w:eastAsia="ru-RU"/>
        </w:rPr>
        <w:t xml:space="preserve">, идеологом и духовным </w:t>
      </w:r>
      <w:proofErr w:type="gramStart"/>
      <w:r w:rsidRPr="007B6CC5">
        <w:rPr>
          <w:rFonts w:ascii="Times New Roman" w:eastAsia="Times New Roman" w:hAnsi="Times New Roman" w:cs="Times New Roman"/>
          <w:sz w:val="24"/>
          <w:szCs w:val="24"/>
          <w:lang w:eastAsia="ru-RU"/>
        </w:rPr>
        <w:t>лидером</w:t>
      </w:r>
      <w:proofErr w:type="gramEnd"/>
      <w:r w:rsidRPr="007B6CC5">
        <w:rPr>
          <w:rFonts w:ascii="Times New Roman" w:eastAsia="Times New Roman" w:hAnsi="Times New Roman" w:cs="Times New Roman"/>
          <w:sz w:val="24"/>
          <w:szCs w:val="24"/>
          <w:lang w:eastAsia="ru-RU"/>
        </w:rPr>
        <w:t xml:space="preserve"> которого был </w:t>
      </w:r>
      <w:r w:rsidRPr="007B6CC5">
        <w:rPr>
          <w:rFonts w:ascii="Times New Roman" w:eastAsia="Times New Roman" w:hAnsi="Times New Roman" w:cs="Times New Roman"/>
          <w:i/>
          <w:iCs/>
          <w:sz w:val="24"/>
          <w:szCs w:val="24"/>
          <w:lang w:eastAsia="ru-RU"/>
        </w:rPr>
        <w:t>Махатма Ганди</w:t>
      </w:r>
      <w:r w:rsidRPr="007B6CC5">
        <w:rPr>
          <w:rFonts w:ascii="Times New Roman" w:eastAsia="Times New Roman" w:hAnsi="Times New Roman" w:cs="Times New Roman"/>
          <w:sz w:val="24"/>
          <w:szCs w:val="24"/>
          <w:lang w:eastAsia="ru-RU"/>
        </w:rPr>
        <w:t>. Созданная им система политических, философских и морально-этических взглядов — </w:t>
      </w:r>
      <w:r w:rsidRPr="007B6CC5">
        <w:rPr>
          <w:rFonts w:ascii="Times New Roman" w:eastAsia="Times New Roman" w:hAnsi="Times New Roman" w:cs="Times New Roman"/>
          <w:i/>
          <w:iCs/>
          <w:sz w:val="24"/>
          <w:szCs w:val="24"/>
          <w:lang w:eastAsia="ru-RU"/>
        </w:rPr>
        <w:t>гандизм</w:t>
      </w:r>
      <w:r w:rsidRPr="007B6CC5">
        <w:rPr>
          <w:rFonts w:ascii="Times New Roman" w:eastAsia="Times New Roman" w:hAnsi="Times New Roman" w:cs="Times New Roman"/>
          <w:sz w:val="24"/>
          <w:szCs w:val="24"/>
          <w:lang w:eastAsia="ru-RU"/>
        </w:rPr>
        <w:t> — выросла из крестьянской специфики Индии и особенностей индуизма.</w:t>
      </w:r>
    </w:p>
    <w:p w:rsidR="007B6CC5" w:rsidRPr="007B6CC5" w:rsidRDefault="007B6CC5" w:rsidP="007B6CC5">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7B6CC5">
        <w:rPr>
          <w:rFonts w:ascii="Times New Roman" w:eastAsia="Times New Roman" w:hAnsi="Times New Roman" w:cs="Times New Roman"/>
          <w:noProof/>
          <w:sz w:val="24"/>
          <w:szCs w:val="24"/>
          <w:lang w:eastAsia="ru-RU"/>
        </w:rPr>
        <w:lastRenderedPageBreak/>
        <w:drawing>
          <wp:inline distT="0" distB="0" distL="0" distR="0" wp14:anchorId="255603EB" wp14:editId="6FE1274F">
            <wp:extent cx="4762500" cy="2420620"/>
            <wp:effectExtent l="0" t="0" r="0" b="0"/>
            <wp:docPr id="2" name="Рисунок 2" descr="http://profil.adu.by/pluginfile.php/4465/mod_book/chapter/17225/%D1%81%D1%82%D1%80.%2013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fil.adu.by/pluginfile.php/4465/mod_book/chapter/17225/%D1%81%D1%82%D1%80.%20135.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2420620"/>
                    </a:xfrm>
                    <a:prstGeom prst="rect">
                      <a:avLst/>
                    </a:prstGeom>
                    <a:noFill/>
                    <a:ln>
                      <a:noFill/>
                    </a:ln>
                  </pic:spPr>
                </pic:pic>
              </a:graphicData>
            </a:graphic>
          </wp:inline>
        </w:drawing>
      </w:r>
    </w:p>
    <w:p w:rsidR="007B6CC5" w:rsidRPr="007B6CC5" w:rsidRDefault="007B6CC5" w:rsidP="007B6CC5">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7B6CC5">
        <w:rPr>
          <w:rFonts w:ascii="Times New Roman" w:eastAsia="Times New Roman" w:hAnsi="Times New Roman" w:cs="Times New Roman"/>
          <w:sz w:val="24"/>
          <w:szCs w:val="24"/>
          <w:lang w:eastAsia="ru-RU"/>
        </w:rPr>
        <w:t>Гандизм стал официальной идеологией ИНК. Целью гандизма была </w:t>
      </w:r>
      <w:proofErr w:type="spellStart"/>
      <w:r w:rsidRPr="007B6CC5">
        <w:rPr>
          <w:rFonts w:ascii="Times New Roman" w:eastAsia="Times New Roman" w:hAnsi="Times New Roman" w:cs="Times New Roman"/>
          <w:i/>
          <w:iCs/>
          <w:sz w:val="24"/>
          <w:szCs w:val="24"/>
          <w:lang w:eastAsia="ru-RU"/>
        </w:rPr>
        <w:t>сарводайя</w:t>
      </w:r>
      <w:proofErr w:type="spellEnd"/>
      <w:r w:rsidRPr="007B6CC5">
        <w:rPr>
          <w:rFonts w:ascii="Times New Roman" w:eastAsia="Times New Roman" w:hAnsi="Times New Roman" w:cs="Times New Roman"/>
          <w:sz w:val="24"/>
          <w:szCs w:val="24"/>
          <w:lang w:eastAsia="ru-RU"/>
        </w:rPr>
        <w:t> — построение общества всеобщего благоденствия, а </w:t>
      </w:r>
      <w:r w:rsidRPr="007B6CC5">
        <w:rPr>
          <w:rFonts w:ascii="Times New Roman" w:eastAsia="Times New Roman" w:hAnsi="Times New Roman" w:cs="Times New Roman"/>
          <w:i/>
          <w:iCs/>
          <w:sz w:val="24"/>
          <w:szCs w:val="24"/>
          <w:lang w:eastAsia="ru-RU"/>
        </w:rPr>
        <w:t>сатьяграха</w:t>
      </w:r>
      <w:r w:rsidRPr="007B6CC5">
        <w:rPr>
          <w:rFonts w:ascii="Times New Roman" w:eastAsia="Times New Roman" w:hAnsi="Times New Roman" w:cs="Times New Roman"/>
          <w:sz w:val="24"/>
          <w:szCs w:val="24"/>
          <w:lang w:eastAsia="ru-RU"/>
        </w:rPr>
        <w:t> — ненасильственное сопротивление — являлась средством его достижения. Классовую борьбу Ганди отрицал, поскольку считал ее фактором, разъединяющим общество. Сатьяграха включала </w:t>
      </w:r>
      <w:hyperlink r:id="rId23" w:tooltip="Словарь исторических понятий: Бойкот" w:history="1">
        <w:r w:rsidRPr="007B6CC5">
          <w:rPr>
            <w:rFonts w:ascii="Times New Roman" w:eastAsia="Times New Roman" w:hAnsi="Times New Roman" w:cs="Times New Roman"/>
            <w:sz w:val="24"/>
            <w:szCs w:val="24"/>
            <w:u w:val="single"/>
            <w:lang w:eastAsia="ru-RU"/>
          </w:rPr>
          <w:t>бойкот</w:t>
        </w:r>
      </w:hyperlink>
      <w:r w:rsidRPr="007B6CC5">
        <w:rPr>
          <w:rFonts w:ascii="Times New Roman" w:eastAsia="Times New Roman" w:hAnsi="Times New Roman" w:cs="Times New Roman"/>
          <w:sz w:val="24"/>
          <w:szCs w:val="24"/>
          <w:lang w:eastAsia="ru-RU"/>
        </w:rPr>
        <w:t> товаров, школ, судебных и государственных учреждений; закрытие магазинов, принадлежавших колониальным властям; проведение религиозных акций и демонстраций в знак протеста против действий английской администрации. Даже в тех случаях, когда английские войска открывали огонь по демонстрантам или митингующим, Ганди настаивал на соблюдении принципа ненасилия. Эти формы борьбы сыграли значительную роль в достижении независимости Индии после Второй мировой войны.</w:t>
      </w:r>
    </w:p>
    <w:p w:rsidR="007B6CC5" w:rsidRPr="007B6CC5" w:rsidRDefault="007B6CC5" w:rsidP="007B6CC5">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7B6CC5">
        <w:rPr>
          <w:rFonts w:ascii="Times New Roman" w:eastAsia="Times New Roman" w:hAnsi="Times New Roman" w:cs="Times New Roman"/>
          <w:sz w:val="24"/>
          <w:szCs w:val="24"/>
          <w:lang w:eastAsia="ru-RU"/>
        </w:rPr>
        <w:t>Поражение Османской империи в Первой мировой войне привело к тому, что территория </w:t>
      </w:r>
      <w:r w:rsidRPr="007B6CC5">
        <w:rPr>
          <w:rFonts w:ascii="Times New Roman" w:eastAsia="Times New Roman" w:hAnsi="Times New Roman" w:cs="Times New Roman"/>
          <w:i/>
          <w:iCs/>
          <w:sz w:val="24"/>
          <w:szCs w:val="24"/>
          <w:lang w:eastAsia="ru-RU"/>
        </w:rPr>
        <w:t>Турции</w:t>
      </w:r>
      <w:r w:rsidRPr="007B6CC5">
        <w:rPr>
          <w:rFonts w:ascii="Times New Roman" w:eastAsia="Times New Roman" w:hAnsi="Times New Roman" w:cs="Times New Roman"/>
          <w:sz w:val="24"/>
          <w:szCs w:val="24"/>
          <w:lang w:eastAsia="ru-RU"/>
        </w:rPr>
        <w:t> была оккупирована английскими, итальянскими и греческими войсками. В августе 1920 г. страны Антанты навязали ей Севрский мирный договор. Страна фактически оказалась разделенной между Англией, Францией, Италией и Грецией.</w:t>
      </w:r>
    </w:p>
    <w:p w:rsidR="007B6CC5" w:rsidRPr="007B6CC5" w:rsidRDefault="007B6CC5" w:rsidP="007B6CC5">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7B6CC5">
        <w:rPr>
          <w:rFonts w:ascii="Times New Roman" w:eastAsia="Times New Roman" w:hAnsi="Times New Roman" w:cs="Times New Roman"/>
          <w:sz w:val="24"/>
          <w:szCs w:val="24"/>
          <w:lang w:eastAsia="ru-RU"/>
        </w:rPr>
        <w:t>Войну турецкого народа за независимость в 1918—1923 гг. возглавил генерал </w:t>
      </w:r>
      <w:r w:rsidRPr="007B6CC5">
        <w:rPr>
          <w:rFonts w:ascii="Times New Roman" w:eastAsia="Times New Roman" w:hAnsi="Times New Roman" w:cs="Times New Roman"/>
          <w:i/>
          <w:iCs/>
          <w:sz w:val="24"/>
          <w:szCs w:val="24"/>
          <w:lang w:eastAsia="ru-RU"/>
        </w:rPr>
        <w:t xml:space="preserve">Мустафа </w:t>
      </w:r>
      <w:proofErr w:type="spellStart"/>
      <w:r w:rsidRPr="007B6CC5">
        <w:rPr>
          <w:rFonts w:ascii="Times New Roman" w:eastAsia="Times New Roman" w:hAnsi="Times New Roman" w:cs="Times New Roman"/>
          <w:i/>
          <w:iCs/>
          <w:sz w:val="24"/>
          <w:szCs w:val="24"/>
          <w:lang w:eastAsia="ru-RU"/>
        </w:rPr>
        <w:t>Кемаль</w:t>
      </w:r>
      <w:proofErr w:type="spellEnd"/>
      <w:r w:rsidRPr="007B6CC5">
        <w:rPr>
          <w:rFonts w:ascii="Times New Roman" w:eastAsia="Times New Roman" w:hAnsi="Times New Roman" w:cs="Times New Roman"/>
          <w:sz w:val="24"/>
          <w:szCs w:val="24"/>
          <w:lang w:eastAsia="ru-RU"/>
        </w:rPr>
        <w:t>. Созданные им вооруженные силы вели борьбу на два фронта — против армии султана и войск интервентов.</w:t>
      </w:r>
    </w:p>
    <w:p w:rsidR="007B6CC5" w:rsidRPr="007B6CC5" w:rsidRDefault="007B6CC5" w:rsidP="007B6CC5">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7B6CC5">
        <w:rPr>
          <w:rFonts w:ascii="Times New Roman" w:eastAsia="Times New Roman" w:hAnsi="Times New Roman" w:cs="Times New Roman"/>
          <w:sz w:val="24"/>
          <w:szCs w:val="24"/>
          <w:lang w:eastAsia="ru-RU"/>
        </w:rPr>
        <w:t xml:space="preserve">Победу над «халифатской армией» султана </w:t>
      </w:r>
      <w:proofErr w:type="spellStart"/>
      <w:r w:rsidRPr="007B6CC5">
        <w:rPr>
          <w:rFonts w:ascii="Times New Roman" w:eastAsia="Times New Roman" w:hAnsi="Times New Roman" w:cs="Times New Roman"/>
          <w:sz w:val="24"/>
          <w:szCs w:val="24"/>
          <w:lang w:eastAsia="ru-RU"/>
        </w:rPr>
        <w:t>Мехмета</w:t>
      </w:r>
      <w:proofErr w:type="spellEnd"/>
      <w:r w:rsidRPr="007B6CC5">
        <w:rPr>
          <w:rFonts w:ascii="Times New Roman" w:eastAsia="Times New Roman" w:hAnsi="Times New Roman" w:cs="Times New Roman"/>
          <w:sz w:val="24"/>
          <w:szCs w:val="24"/>
          <w:lang w:eastAsia="ru-RU"/>
        </w:rPr>
        <w:t> VI и войсками интервентов удалось одержать ценой больших жертв. 1 ноября 1922 г. Великое национальное собрание Турции (ВНСТ) приняло закон об упразднении султаната. В апреле 1923 г. была создана новая политическая организация — Народно-республиканская партия (НРП). </w:t>
      </w:r>
      <w:r w:rsidRPr="007B6CC5">
        <w:rPr>
          <w:rFonts w:ascii="Times New Roman" w:eastAsia="Times New Roman" w:hAnsi="Times New Roman" w:cs="Times New Roman"/>
          <w:i/>
          <w:iCs/>
          <w:sz w:val="24"/>
          <w:szCs w:val="24"/>
          <w:lang w:eastAsia="ru-RU"/>
        </w:rPr>
        <w:t>29 октября 1923 г.</w:t>
      </w:r>
      <w:r w:rsidRPr="007B6CC5">
        <w:rPr>
          <w:rFonts w:ascii="Times New Roman" w:eastAsia="Times New Roman" w:hAnsi="Times New Roman" w:cs="Times New Roman"/>
          <w:sz w:val="24"/>
          <w:szCs w:val="24"/>
          <w:lang w:eastAsia="ru-RU"/>
        </w:rPr>
        <w:t> Турция была провозглашена республикой. Данными актами был завершен процесс слома старой политической системы и создания турецкого национального государства, получивший название </w:t>
      </w:r>
      <w:proofErr w:type="spellStart"/>
      <w:r w:rsidRPr="007B6CC5">
        <w:rPr>
          <w:rFonts w:ascii="Times New Roman" w:eastAsia="Times New Roman" w:hAnsi="Times New Roman" w:cs="Times New Roman"/>
          <w:i/>
          <w:iCs/>
          <w:sz w:val="24"/>
          <w:szCs w:val="24"/>
          <w:lang w:eastAsia="ru-RU"/>
        </w:rPr>
        <w:t>кемалистской</w:t>
      </w:r>
      <w:proofErr w:type="spellEnd"/>
      <w:r w:rsidRPr="007B6CC5">
        <w:rPr>
          <w:rFonts w:ascii="Times New Roman" w:eastAsia="Times New Roman" w:hAnsi="Times New Roman" w:cs="Times New Roman"/>
          <w:i/>
          <w:iCs/>
          <w:sz w:val="24"/>
          <w:szCs w:val="24"/>
          <w:lang w:eastAsia="ru-RU"/>
        </w:rPr>
        <w:t xml:space="preserve"> революции</w:t>
      </w:r>
      <w:r w:rsidRPr="007B6CC5">
        <w:rPr>
          <w:rFonts w:ascii="Times New Roman" w:eastAsia="Times New Roman" w:hAnsi="Times New Roman" w:cs="Times New Roman"/>
          <w:sz w:val="24"/>
          <w:szCs w:val="24"/>
          <w:lang w:eastAsia="ru-RU"/>
        </w:rPr>
        <w:t>.</w:t>
      </w:r>
    </w:p>
    <w:p w:rsidR="007B6CC5" w:rsidRPr="007B6CC5" w:rsidRDefault="007B6CC5" w:rsidP="007B6CC5">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7B6CC5">
        <w:rPr>
          <w:rFonts w:ascii="Times New Roman" w:eastAsia="Times New Roman" w:hAnsi="Times New Roman" w:cs="Times New Roman"/>
          <w:noProof/>
          <w:sz w:val="24"/>
          <w:szCs w:val="24"/>
          <w:lang w:eastAsia="ru-RU"/>
        </w:rPr>
        <w:lastRenderedPageBreak/>
        <w:drawing>
          <wp:inline distT="0" distB="0" distL="0" distR="0" wp14:anchorId="2BADF2D8" wp14:editId="4B4A06BC">
            <wp:extent cx="4762500" cy="2447290"/>
            <wp:effectExtent l="0" t="0" r="0" b="0"/>
            <wp:docPr id="3" name="Рисунок 3" descr="http://profil.adu.by/pluginfile.php/4465/mod_book/chapter/17225/%D1%81%D1%82%D1%80.%20136.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fil.adu.by/pluginfile.php/4465/mod_book/chapter/17225/%D1%81%D1%82%D1%80.%20136.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2447290"/>
                    </a:xfrm>
                    <a:prstGeom prst="rect">
                      <a:avLst/>
                    </a:prstGeom>
                    <a:noFill/>
                    <a:ln>
                      <a:noFill/>
                    </a:ln>
                  </pic:spPr>
                </pic:pic>
              </a:graphicData>
            </a:graphic>
          </wp:inline>
        </w:drawing>
      </w:r>
    </w:p>
    <w:p w:rsidR="007B6CC5" w:rsidRPr="007B6CC5" w:rsidRDefault="007B6CC5" w:rsidP="007B6CC5">
      <w:pPr>
        <w:shd w:val="clear" w:color="auto" w:fill="FFFFFF"/>
        <w:spacing w:after="100" w:afterAutospacing="1" w:line="240" w:lineRule="auto"/>
        <w:ind w:firstLine="709"/>
        <w:jc w:val="both"/>
        <w:rPr>
          <w:rFonts w:ascii="Times New Roman" w:eastAsia="Times New Roman" w:hAnsi="Times New Roman" w:cs="Times New Roman"/>
          <w:sz w:val="24"/>
          <w:szCs w:val="24"/>
          <w:lang w:eastAsia="ru-RU"/>
        </w:rPr>
      </w:pPr>
      <w:r w:rsidRPr="007B6CC5">
        <w:rPr>
          <w:rFonts w:ascii="Times New Roman" w:eastAsia="Times New Roman" w:hAnsi="Times New Roman" w:cs="Times New Roman"/>
          <w:sz w:val="24"/>
          <w:szCs w:val="24"/>
          <w:lang w:eastAsia="ru-RU"/>
        </w:rPr>
        <w:t>Во второй половине 1920-х — 1930-е гг. в Турции осуществлялась </w:t>
      </w:r>
      <w:hyperlink r:id="rId26" w:tooltip="Словарь исторических понятий: Модернизация" w:history="1">
        <w:r w:rsidRPr="007B6CC5">
          <w:rPr>
            <w:rFonts w:ascii="Times New Roman" w:eastAsia="Times New Roman" w:hAnsi="Times New Roman" w:cs="Times New Roman"/>
            <w:sz w:val="24"/>
            <w:szCs w:val="24"/>
            <w:u w:val="single"/>
            <w:lang w:eastAsia="ru-RU"/>
          </w:rPr>
          <w:t>модернизация</w:t>
        </w:r>
      </w:hyperlink>
      <w:r w:rsidRPr="007B6CC5">
        <w:rPr>
          <w:rFonts w:ascii="Times New Roman" w:eastAsia="Times New Roman" w:hAnsi="Times New Roman" w:cs="Times New Roman"/>
          <w:sz w:val="24"/>
          <w:szCs w:val="24"/>
          <w:lang w:eastAsia="ru-RU"/>
        </w:rPr>
        <w:t> в разных сферах культурной, социально-экономической и политической жизни. Еще в марте 1924 г. был ликвидирован халифат, упразднялось министерство по делам религий, были закрыты медресе (религиозные учебные заведения), из ведения духовенства изымалось судопроизводство. Вводилось новое административное деление на вилайеты (губернии), подчиненные непосредственно центру. Эти реформы заложили основу первой республиканской конституции, принятой </w:t>
      </w:r>
      <w:r w:rsidRPr="007B6CC5">
        <w:rPr>
          <w:rFonts w:ascii="Times New Roman" w:eastAsia="Times New Roman" w:hAnsi="Times New Roman" w:cs="Times New Roman"/>
          <w:i/>
          <w:iCs/>
          <w:sz w:val="24"/>
          <w:szCs w:val="24"/>
          <w:lang w:eastAsia="ru-RU"/>
        </w:rPr>
        <w:t>20 апреля 1924 г.</w:t>
      </w:r>
      <w:r w:rsidRPr="007B6CC5">
        <w:rPr>
          <w:rFonts w:ascii="Times New Roman" w:eastAsia="Times New Roman" w:hAnsi="Times New Roman" w:cs="Times New Roman"/>
          <w:sz w:val="24"/>
          <w:szCs w:val="24"/>
          <w:lang w:eastAsia="ru-RU"/>
        </w:rPr>
        <w:t xml:space="preserve"> и оформившей господство национальной буржуазии и помещиков. В стране устанавливался однопартийный режим НРП. В 1925—1928 гг. были приняты новые, по европейскому образцу, уголовный и гражданский кодексы. Запрещалось многоженство, вводились европейский календарь, европейская одежда и новый латинский алфавит вместо </w:t>
      </w:r>
      <w:proofErr w:type="gramStart"/>
      <w:r w:rsidRPr="007B6CC5">
        <w:rPr>
          <w:rFonts w:ascii="Times New Roman" w:eastAsia="Times New Roman" w:hAnsi="Times New Roman" w:cs="Times New Roman"/>
          <w:sz w:val="24"/>
          <w:szCs w:val="24"/>
          <w:lang w:eastAsia="ru-RU"/>
        </w:rPr>
        <w:t>прежнего</w:t>
      </w:r>
      <w:proofErr w:type="gramEnd"/>
      <w:r w:rsidRPr="007B6CC5">
        <w:rPr>
          <w:rFonts w:ascii="Times New Roman" w:eastAsia="Times New Roman" w:hAnsi="Times New Roman" w:cs="Times New Roman"/>
          <w:sz w:val="24"/>
          <w:szCs w:val="24"/>
          <w:lang w:eastAsia="ru-RU"/>
        </w:rPr>
        <w:t xml:space="preserve"> арабского. В 1934 г. был издан закон о введении фамилий. М. </w:t>
      </w:r>
      <w:proofErr w:type="spellStart"/>
      <w:r w:rsidRPr="007B6CC5">
        <w:rPr>
          <w:rFonts w:ascii="Times New Roman" w:eastAsia="Times New Roman" w:hAnsi="Times New Roman" w:cs="Times New Roman"/>
          <w:sz w:val="24"/>
          <w:szCs w:val="24"/>
          <w:lang w:eastAsia="ru-RU"/>
        </w:rPr>
        <w:t>Кемаль</w:t>
      </w:r>
      <w:proofErr w:type="spellEnd"/>
      <w:r w:rsidRPr="007B6CC5">
        <w:rPr>
          <w:rFonts w:ascii="Times New Roman" w:eastAsia="Times New Roman" w:hAnsi="Times New Roman" w:cs="Times New Roman"/>
          <w:sz w:val="24"/>
          <w:szCs w:val="24"/>
          <w:lang w:eastAsia="ru-RU"/>
        </w:rPr>
        <w:t xml:space="preserve"> принял фамилию </w:t>
      </w:r>
      <w:proofErr w:type="spellStart"/>
      <w:r w:rsidRPr="007B6CC5">
        <w:rPr>
          <w:rFonts w:ascii="Times New Roman" w:eastAsia="Times New Roman" w:hAnsi="Times New Roman" w:cs="Times New Roman"/>
          <w:i/>
          <w:iCs/>
          <w:sz w:val="24"/>
          <w:szCs w:val="24"/>
          <w:lang w:eastAsia="ru-RU"/>
        </w:rPr>
        <w:t>Ататюрк</w:t>
      </w:r>
      <w:proofErr w:type="spellEnd"/>
      <w:r w:rsidRPr="007B6CC5">
        <w:rPr>
          <w:rFonts w:ascii="Times New Roman" w:eastAsia="Times New Roman" w:hAnsi="Times New Roman" w:cs="Times New Roman"/>
          <w:sz w:val="24"/>
          <w:szCs w:val="24"/>
          <w:lang w:eastAsia="ru-RU"/>
        </w:rPr>
        <w:t>, означавшую «отец турок». Главным содержанием экономической политики являлся </w:t>
      </w:r>
      <w:hyperlink r:id="rId27" w:tooltip="Словарь исторических понятий: Этатизм" w:history="1">
        <w:r w:rsidRPr="007B6CC5">
          <w:rPr>
            <w:rFonts w:ascii="Times New Roman" w:eastAsia="Times New Roman" w:hAnsi="Times New Roman" w:cs="Times New Roman"/>
            <w:i/>
            <w:iCs/>
            <w:sz w:val="24"/>
            <w:szCs w:val="24"/>
            <w:u w:val="single"/>
            <w:lang w:eastAsia="ru-RU"/>
          </w:rPr>
          <w:t>этатизм</w:t>
        </w:r>
      </w:hyperlink>
      <w:r w:rsidRPr="007B6CC5">
        <w:rPr>
          <w:rFonts w:ascii="Times New Roman" w:eastAsia="Times New Roman" w:hAnsi="Times New Roman" w:cs="Times New Roman"/>
          <w:sz w:val="24"/>
          <w:szCs w:val="24"/>
          <w:lang w:eastAsia="ru-RU"/>
        </w:rPr>
        <w:t>. В ходе реформ окончательно оформилась </w:t>
      </w:r>
      <w:hyperlink r:id="rId28" w:tooltip="Словарь исторических понятий: Идеология" w:history="1">
        <w:r w:rsidRPr="007B6CC5">
          <w:rPr>
            <w:rFonts w:ascii="Times New Roman" w:eastAsia="Times New Roman" w:hAnsi="Times New Roman" w:cs="Times New Roman"/>
            <w:sz w:val="24"/>
            <w:szCs w:val="24"/>
            <w:u w:val="single"/>
            <w:lang w:eastAsia="ru-RU"/>
          </w:rPr>
          <w:t>идеология</w:t>
        </w:r>
      </w:hyperlink>
      <w:r w:rsidRPr="007B6CC5">
        <w:rPr>
          <w:rFonts w:ascii="Times New Roman" w:eastAsia="Times New Roman" w:hAnsi="Times New Roman" w:cs="Times New Roman"/>
          <w:sz w:val="24"/>
          <w:szCs w:val="24"/>
          <w:lang w:eastAsia="ru-RU"/>
        </w:rPr>
        <w:t> </w:t>
      </w:r>
      <w:r w:rsidRPr="007B6CC5">
        <w:rPr>
          <w:rFonts w:ascii="Times New Roman" w:eastAsia="Times New Roman" w:hAnsi="Times New Roman" w:cs="Times New Roman"/>
          <w:i/>
          <w:iCs/>
          <w:sz w:val="24"/>
          <w:szCs w:val="24"/>
          <w:lang w:eastAsia="ru-RU"/>
        </w:rPr>
        <w:t>кемализма</w:t>
      </w:r>
      <w:r w:rsidRPr="007B6CC5">
        <w:rPr>
          <w:rFonts w:ascii="Times New Roman" w:eastAsia="Times New Roman" w:hAnsi="Times New Roman" w:cs="Times New Roman"/>
          <w:sz w:val="24"/>
          <w:szCs w:val="24"/>
          <w:lang w:eastAsia="ru-RU"/>
        </w:rPr>
        <w:t>, включавшая в себя шесть основных принципов.</w:t>
      </w:r>
    </w:p>
    <w:p w:rsidR="007B6CC5" w:rsidRDefault="007B6CC5" w:rsidP="007B6CC5">
      <w:pPr>
        <w:shd w:val="clear" w:color="auto" w:fill="FFFFFF"/>
        <w:spacing w:after="100" w:afterAutospacing="1" w:line="240" w:lineRule="auto"/>
        <w:ind w:firstLine="426"/>
        <w:jc w:val="both"/>
        <w:rPr>
          <w:rFonts w:ascii="Times New Roman" w:eastAsia="Times New Roman" w:hAnsi="Times New Roman" w:cs="Times New Roman"/>
          <w:sz w:val="24"/>
          <w:szCs w:val="24"/>
          <w:lang w:eastAsia="ru-RU"/>
        </w:rPr>
      </w:pPr>
      <w:r w:rsidRPr="007B6CC5">
        <w:rPr>
          <w:rFonts w:ascii="Times New Roman" w:eastAsia="Times New Roman" w:hAnsi="Times New Roman" w:cs="Times New Roman"/>
          <w:sz w:val="24"/>
          <w:szCs w:val="24"/>
          <w:lang w:eastAsia="ru-RU"/>
        </w:rPr>
        <w:t>С началом Второй мировой войны Турция заявила о своем нейтралитете, затем она лавировала между враждующими державами «оси Берлин — Рим — Токио» и государствами — членами антигитлеровской коалиции. Только в феврале 1945 г. страна объявила войну Германии и Японии.</w:t>
      </w:r>
    </w:p>
    <w:p w:rsidR="007B6CC5" w:rsidRPr="007B6CC5" w:rsidRDefault="007B6CC5" w:rsidP="007B6CC5">
      <w:pPr>
        <w:shd w:val="clear" w:color="auto" w:fill="FFFFFF"/>
        <w:spacing w:after="100" w:afterAutospacing="1" w:line="240" w:lineRule="auto"/>
        <w:ind w:firstLine="426"/>
        <w:jc w:val="center"/>
        <w:rPr>
          <w:rFonts w:ascii="Times New Roman" w:eastAsia="Times New Roman" w:hAnsi="Times New Roman" w:cs="Times New Roman"/>
          <w:sz w:val="24"/>
          <w:szCs w:val="24"/>
          <w:lang w:eastAsia="ru-RU"/>
        </w:rPr>
      </w:pPr>
      <w:r w:rsidRPr="007B6CC5">
        <w:rPr>
          <w:rFonts w:ascii="Times New Roman" w:eastAsia="Times New Roman" w:hAnsi="Times New Roman" w:cs="Times New Roman"/>
          <w:noProof/>
          <w:sz w:val="24"/>
          <w:szCs w:val="24"/>
          <w:lang w:eastAsia="ru-RU"/>
        </w:rPr>
        <w:drawing>
          <wp:inline distT="0" distB="0" distL="0" distR="0" wp14:anchorId="68DD028F" wp14:editId="01B817AC">
            <wp:extent cx="1416685" cy="2706370"/>
            <wp:effectExtent l="0" t="0" r="0" b="0"/>
            <wp:docPr id="5" name="Рисунок 5" descr="http://profil.adu.by/pluginfile.php/4465/mod_book/chapter/17225/%D1%81%D1%82%D1%80.%20138.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fil.adu.by/pluginfile.php/4465/mod_book/chapter/17225/%D1%81%D1%82%D1%80.%20138.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6685" cy="2706370"/>
                    </a:xfrm>
                    <a:prstGeom prst="rect">
                      <a:avLst/>
                    </a:prstGeom>
                    <a:noFill/>
                    <a:ln>
                      <a:noFill/>
                    </a:ln>
                  </pic:spPr>
                </pic:pic>
              </a:graphicData>
            </a:graphic>
          </wp:inline>
        </w:drawing>
      </w:r>
    </w:p>
    <w:p w:rsidR="007B6CC5" w:rsidRPr="007B6CC5" w:rsidRDefault="007B6CC5" w:rsidP="007B6CC5">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7B6CC5">
        <w:rPr>
          <w:rFonts w:ascii="Times New Roman" w:eastAsia="Times New Roman" w:hAnsi="Times New Roman" w:cs="Times New Roman"/>
          <w:noProof/>
          <w:sz w:val="24"/>
          <w:szCs w:val="24"/>
          <w:lang w:eastAsia="ru-RU"/>
        </w:rPr>
        <w:lastRenderedPageBreak/>
        <w:drawing>
          <wp:inline distT="0" distB="0" distL="0" distR="0" wp14:anchorId="2BCCCE8C" wp14:editId="6B1CA9F2">
            <wp:extent cx="4762500" cy="3430270"/>
            <wp:effectExtent l="0" t="0" r="0" b="0"/>
            <wp:docPr id="4" name="Рисунок 4" descr="http://profil.adu.by/pluginfile.php/4465/mod_book/chapter/17225/%D1%81%D1%82%D1%80.%20137.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ofil.adu.by/pluginfile.php/4465/mod_book/chapter/17225/%D1%81%D1%82%D1%80.%20137.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3430270"/>
                    </a:xfrm>
                    <a:prstGeom prst="rect">
                      <a:avLst/>
                    </a:prstGeom>
                    <a:noFill/>
                    <a:ln>
                      <a:noFill/>
                    </a:ln>
                  </pic:spPr>
                </pic:pic>
              </a:graphicData>
            </a:graphic>
          </wp:inline>
        </w:drawing>
      </w:r>
    </w:p>
    <w:p w:rsidR="007B6CC5" w:rsidRPr="007B6CC5" w:rsidRDefault="007B6CC5" w:rsidP="007B6CC5">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7B6CC5">
        <w:rPr>
          <w:rFonts w:ascii="Times New Roman" w:eastAsia="Times New Roman" w:hAnsi="Times New Roman" w:cs="Times New Roman"/>
          <w:sz w:val="24"/>
          <w:szCs w:val="24"/>
          <w:lang w:eastAsia="ru-RU"/>
        </w:rPr>
        <w:t>Особенностью национально-освободительного движения в </w:t>
      </w:r>
      <w:r w:rsidRPr="007B6CC5">
        <w:rPr>
          <w:rFonts w:ascii="Times New Roman" w:eastAsia="Times New Roman" w:hAnsi="Times New Roman" w:cs="Times New Roman"/>
          <w:i/>
          <w:iCs/>
          <w:sz w:val="24"/>
          <w:szCs w:val="24"/>
          <w:lang w:eastAsia="ru-RU"/>
        </w:rPr>
        <w:t>Иране</w:t>
      </w:r>
      <w:r w:rsidRPr="007B6CC5">
        <w:rPr>
          <w:rFonts w:ascii="Times New Roman" w:eastAsia="Times New Roman" w:hAnsi="Times New Roman" w:cs="Times New Roman"/>
          <w:sz w:val="24"/>
          <w:szCs w:val="24"/>
          <w:lang w:eastAsia="ru-RU"/>
        </w:rPr>
        <w:t> являлась борьба всех патриотических сил против влияния Великобритании и России (СССР) в стране. После оккупации территории Ирана английскими войсками (1918) началось вооруженное сопротивление интервентам. К власти в </w:t>
      </w:r>
      <w:r w:rsidRPr="007B6CC5">
        <w:rPr>
          <w:rFonts w:ascii="Times New Roman" w:eastAsia="Times New Roman" w:hAnsi="Times New Roman" w:cs="Times New Roman"/>
          <w:i/>
          <w:iCs/>
          <w:sz w:val="24"/>
          <w:szCs w:val="24"/>
          <w:lang w:eastAsia="ru-RU"/>
        </w:rPr>
        <w:t>1925 г.</w:t>
      </w:r>
      <w:r w:rsidRPr="007B6CC5">
        <w:rPr>
          <w:rFonts w:ascii="Times New Roman" w:eastAsia="Times New Roman" w:hAnsi="Times New Roman" w:cs="Times New Roman"/>
          <w:sz w:val="24"/>
          <w:szCs w:val="24"/>
          <w:lang w:eastAsia="ru-RU"/>
        </w:rPr>
        <w:t> пришел </w:t>
      </w:r>
      <w:proofErr w:type="gramStart"/>
      <w:r w:rsidRPr="007B6CC5">
        <w:rPr>
          <w:rFonts w:ascii="Times New Roman" w:eastAsia="Times New Roman" w:hAnsi="Times New Roman" w:cs="Times New Roman"/>
          <w:i/>
          <w:iCs/>
          <w:sz w:val="24"/>
          <w:szCs w:val="24"/>
          <w:lang w:eastAsia="ru-RU"/>
        </w:rPr>
        <w:t>Реза-шах</w:t>
      </w:r>
      <w:proofErr w:type="gramEnd"/>
      <w:r w:rsidRPr="007B6CC5">
        <w:rPr>
          <w:rFonts w:ascii="Times New Roman" w:eastAsia="Times New Roman" w:hAnsi="Times New Roman" w:cs="Times New Roman"/>
          <w:sz w:val="24"/>
          <w:szCs w:val="24"/>
          <w:lang w:eastAsia="ru-RU"/>
        </w:rPr>
        <w:t>, основатель новой шахской династии </w:t>
      </w:r>
      <w:r w:rsidRPr="007B6CC5">
        <w:rPr>
          <w:rFonts w:ascii="Times New Roman" w:eastAsia="Times New Roman" w:hAnsi="Times New Roman" w:cs="Times New Roman"/>
          <w:i/>
          <w:iCs/>
          <w:sz w:val="24"/>
          <w:szCs w:val="24"/>
          <w:lang w:eastAsia="ru-RU"/>
        </w:rPr>
        <w:t>Пехлеви</w:t>
      </w:r>
      <w:r w:rsidRPr="007B6CC5">
        <w:rPr>
          <w:rFonts w:ascii="Times New Roman" w:eastAsia="Times New Roman" w:hAnsi="Times New Roman" w:cs="Times New Roman"/>
          <w:sz w:val="24"/>
          <w:szCs w:val="24"/>
          <w:lang w:eastAsia="ru-RU"/>
        </w:rPr>
        <w:t>. После установления режима личной диктатуры шаха в стране начались реформы, направленные на модернизацию государства и консолидацию нации. Но постоянная борьба между сторонниками монархии и иранской буржуазией привела к тому, что в Иране усилилось влияние более развитых стран.</w:t>
      </w:r>
    </w:p>
    <w:p w:rsidR="007B6CC5" w:rsidRPr="007B6CC5" w:rsidRDefault="007B6CC5" w:rsidP="007B6CC5">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7B6CC5">
        <w:rPr>
          <w:rFonts w:ascii="Times New Roman" w:eastAsia="Times New Roman" w:hAnsi="Times New Roman" w:cs="Times New Roman"/>
          <w:sz w:val="24"/>
          <w:szCs w:val="24"/>
          <w:lang w:eastAsia="ru-RU"/>
        </w:rPr>
        <w:t>На </w:t>
      </w:r>
      <w:r w:rsidRPr="007B6CC5">
        <w:rPr>
          <w:rFonts w:ascii="Times New Roman" w:eastAsia="Times New Roman" w:hAnsi="Times New Roman" w:cs="Times New Roman"/>
          <w:i/>
          <w:iCs/>
          <w:sz w:val="24"/>
          <w:szCs w:val="24"/>
          <w:lang w:eastAsia="ru-RU"/>
        </w:rPr>
        <w:t>Африканском континенте</w:t>
      </w:r>
      <w:r w:rsidRPr="007B6CC5">
        <w:rPr>
          <w:rFonts w:ascii="Times New Roman" w:eastAsia="Times New Roman" w:hAnsi="Times New Roman" w:cs="Times New Roman"/>
          <w:sz w:val="24"/>
          <w:szCs w:val="24"/>
          <w:lang w:eastAsia="ru-RU"/>
        </w:rPr>
        <w:t xml:space="preserve"> национально-освободительное движение приобрело наиболее активные формы в Египте и Марокко. Крупные восстания в 1919 и 1921 гг. под руководством партии </w:t>
      </w:r>
      <w:proofErr w:type="spellStart"/>
      <w:r w:rsidRPr="007B6CC5">
        <w:rPr>
          <w:rFonts w:ascii="Times New Roman" w:eastAsia="Times New Roman" w:hAnsi="Times New Roman" w:cs="Times New Roman"/>
          <w:sz w:val="24"/>
          <w:szCs w:val="24"/>
          <w:lang w:eastAsia="ru-RU"/>
        </w:rPr>
        <w:t>Вафд</w:t>
      </w:r>
      <w:proofErr w:type="spellEnd"/>
      <w:r w:rsidRPr="007B6CC5">
        <w:rPr>
          <w:rFonts w:ascii="Times New Roman" w:eastAsia="Times New Roman" w:hAnsi="Times New Roman" w:cs="Times New Roman"/>
          <w:sz w:val="24"/>
          <w:szCs w:val="24"/>
          <w:lang w:eastAsia="ru-RU"/>
        </w:rPr>
        <w:t xml:space="preserve"> заставили Англию подписать в </w:t>
      </w:r>
      <w:r w:rsidRPr="007B6CC5">
        <w:rPr>
          <w:rFonts w:ascii="Times New Roman" w:eastAsia="Times New Roman" w:hAnsi="Times New Roman" w:cs="Times New Roman"/>
          <w:i/>
          <w:iCs/>
          <w:sz w:val="24"/>
          <w:szCs w:val="24"/>
          <w:lang w:eastAsia="ru-RU"/>
        </w:rPr>
        <w:t>1922 г.</w:t>
      </w:r>
      <w:r w:rsidRPr="007B6CC5">
        <w:rPr>
          <w:rFonts w:ascii="Times New Roman" w:eastAsia="Times New Roman" w:hAnsi="Times New Roman" w:cs="Times New Roman"/>
          <w:sz w:val="24"/>
          <w:szCs w:val="24"/>
          <w:lang w:eastAsia="ru-RU"/>
        </w:rPr>
        <w:t> декларацию о предоставлении Египту независимости, но англичане еще долго сохраняли здесь свое влияние. В Марокко, в горной местности Риф, в </w:t>
      </w:r>
      <w:r w:rsidRPr="007B6CC5">
        <w:rPr>
          <w:rFonts w:ascii="Times New Roman" w:eastAsia="Times New Roman" w:hAnsi="Times New Roman" w:cs="Times New Roman"/>
          <w:i/>
          <w:iCs/>
          <w:sz w:val="24"/>
          <w:szCs w:val="24"/>
          <w:lang w:eastAsia="ru-RU"/>
        </w:rPr>
        <w:t>1921—1926 гг.</w:t>
      </w:r>
      <w:r w:rsidRPr="007B6CC5">
        <w:rPr>
          <w:rFonts w:ascii="Times New Roman" w:eastAsia="Times New Roman" w:hAnsi="Times New Roman" w:cs="Times New Roman"/>
          <w:sz w:val="24"/>
          <w:szCs w:val="24"/>
          <w:lang w:eastAsia="ru-RU"/>
        </w:rPr>
        <w:t> племена рифов, провозгласив республику, оказали упорное сопротивление Франции и Испании.</w:t>
      </w:r>
    </w:p>
    <w:p w:rsidR="007B6CC5" w:rsidRPr="007B6CC5" w:rsidRDefault="007B6CC5" w:rsidP="007B6CC5">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7B6CC5">
        <w:rPr>
          <w:rFonts w:ascii="Times New Roman" w:eastAsia="Times New Roman" w:hAnsi="Times New Roman" w:cs="Times New Roman"/>
          <w:sz w:val="24"/>
          <w:szCs w:val="24"/>
          <w:lang w:eastAsia="ru-RU"/>
        </w:rPr>
        <w:t>В целом освободительное движение в период между двумя войнами являлось важным политическим фактором. Страны Азии и Африки все более решительно поднимались на борьбу за обретение независимости.</w:t>
      </w:r>
    </w:p>
    <w:p w:rsidR="007B6CC5" w:rsidRPr="007B6CC5" w:rsidRDefault="007B6CC5" w:rsidP="007B6CC5">
      <w:pPr>
        <w:shd w:val="clear" w:color="auto" w:fill="FFFFFF"/>
        <w:spacing w:after="100" w:afterAutospacing="1" w:line="240" w:lineRule="auto"/>
        <w:outlineLvl w:val="1"/>
        <w:rPr>
          <w:rFonts w:ascii="Times New Roman" w:eastAsia="Times New Roman" w:hAnsi="Times New Roman" w:cs="Times New Roman"/>
          <w:sz w:val="24"/>
          <w:szCs w:val="24"/>
          <w:lang w:eastAsia="ru-RU"/>
        </w:rPr>
      </w:pPr>
      <w:bookmarkStart w:id="2" w:name="ch17226"/>
      <w:bookmarkEnd w:id="2"/>
      <w:r w:rsidRPr="007B6CC5">
        <w:rPr>
          <w:rFonts w:ascii="Times New Roman" w:eastAsia="Times New Roman" w:hAnsi="Times New Roman" w:cs="Times New Roman"/>
          <w:sz w:val="24"/>
          <w:szCs w:val="24"/>
          <w:lang w:eastAsia="ru-RU"/>
        </w:rPr>
        <w:t>3. Особенности развития Японии</w:t>
      </w:r>
    </w:p>
    <w:p w:rsidR="007B6CC5" w:rsidRDefault="007B6CC5" w:rsidP="007B6CC5">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7B6CC5">
        <w:rPr>
          <w:rFonts w:ascii="Times New Roman" w:eastAsia="Times New Roman" w:hAnsi="Times New Roman" w:cs="Times New Roman"/>
          <w:sz w:val="24"/>
          <w:szCs w:val="24"/>
          <w:lang w:eastAsia="ru-RU"/>
        </w:rPr>
        <w:t xml:space="preserve">На фоне сложного положения в большинстве азиатских стран Япония была положительным исключением. </w:t>
      </w:r>
    </w:p>
    <w:p w:rsidR="007B6CC5" w:rsidRDefault="007B6CC5" w:rsidP="007B6CC5">
      <w:pPr>
        <w:shd w:val="clear" w:color="auto" w:fill="FFFFFF"/>
        <w:spacing w:after="100" w:afterAutospacing="1" w:line="240" w:lineRule="auto"/>
        <w:jc w:val="center"/>
        <w:rPr>
          <w:rFonts w:ascii="Times New Roman" w:eastAsia="Times New Roman" w:hAnsi="Times New Roman" w:cs="Times New Roman"/>
          <w:sz w:val="24"/>
          <w:szCs w:val="24"/>
          <w:lang w:eastAsia="ru-RU"/>
        </w:rPr>
      </w:pPr>
    </w:p>
    <w:p w:rsidR="007B6CC5" w:rsidRDefault="007B6CC5" w:rsidP="007B6CC5">
      <w:pPr>
        <w:shd w:val="clear" w:color="auto" w:fill="FFFFFF"/>
        <w:spacing w:after="100" w:afterAutospacing="1" w:line="240" w:lineRule="auto"/>
        <w:jc w:val="center"/>
        <w:rPr>
          <w:rFonts w:ascii="Times New Roman" w:eastAsia="Times New Roman" w:hAnsi="Times New Roman" w:cs="Times New Roman"/>
          <w:sz w:val="24"/>
          <w:szCs w:val="24"/>
          <w:lang w:eastAsia="ru-RU"/>
        </w:rPr>
      </w:pPr>
    </w:p>
    <w:p w:rsidR="007B6CC5" w:rsidRDefault="007B6CC5" w:rsidP="007B6CC5">
      <w:pPr>
        <w:shd w:val="clear" w:color="auto" w:fill="FFFFFF"/>
        <w:spacing w:after="100" w:afterAutospacing="1" w:line="240" w:lineRule="auto"/>
        <w:jc w:val="center"/>
        <w:rPr>
          <w:rFonts w:ascii="Times New Roman" w:eastAsia="Times New Roman" w:hAnsi="Times New Roman" w:cs="Times New Roman"/>
          <w:sz w:val="24"/>
          <w:szCs w:val="24"/>
          <w:lang w:eastAsia="ru-RU"/>
        </w:rPr>
      </w:pPr>
    </w:p>
    <w:p w:rsidR="007B6CC5" w:rsidRDefault="007B6CC5" w:rsidP="007B6CC5">
      <w:pPr>
        <w:shd w:val="clear" w:color="auto" w:fill="FFFFFF"/>
        <w:spacing w:after="100" w:afterAutospacing="1" w:line="240" w:lineRule="auto"/>
        <w:jc w:val="center"/>
        <w:rPr>
          <w:rFonts w:ascii="Times New Roman" w:eastAsia="Times New Roman" w:hAnsi="Times New Roman" w:cs="Times New Roman"/>
          <w:sz w:val="24"/>
          <w:szCs w:val="24"/>
          <w:lang w:eastAsia="ru-RU"/>
        </w:rPr>
      </w:pPr>
    </w:p>
    <w:p w:rsidR="007B6CC5" w:rsidRDefault="007B6CC5" w:rsidP="007B6CC5">
      <w:pPr>
        <w:shd w:val="clear" w:color="auto" w:fill="FFFFFF"/>
        <w:spacing w:after="100" w:afterAutospacing="1" w:line="240" w:lineRule="auto"/>
        <w:jc w:val="center"/>
        <w:rPr>
          <w:rFonts w:ascii="Times New Roman" w:eastAsia="Times New Roman" w:hAnsi="Times New Roman" w:cs="Times New Roman"/>
          <w:sz w:val="24"/>
          <w:szCs w:val="24"/>
          <w:lang w:eastAsia="ru-RU"/>
        </w:rPr>
      </w:pPr>
    </w:p>
    <w:p w:rsidR="007B6CC5" w:rsidRPr="007B6CC5" w:rsidRDefault="007B6CC5" w:rsidP="007B6CC5">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7B6CC5">
        <w:rPr>
          <w:rFonts w:ascii="Times New Roman" w:eastAsia="Times New Roman" w:hAnsi="Times New Roman" w:cs="Times New Roman"/>
          <w:sz w:val="24"/>
          <w:szCs w:val="24"/>
          <w:lang w:eastAsia="ru-RU"/>
        </w:rPr>
        <w:t>Уже на рубеже </w:t>
      </w:r>
      <w:r w:rsidRPr="007B6CC5">
        <w:rPr>
          <w:rFonts w:ascii="Times New Roman" w:eastAsia="Times New Roman" w:hAnsi="Times New Roman" w:cs="Times New Roman"/>
          <w:noProof/>
          <w:sz w:val="24"/>
          <w:szCs w:val="24"/>
          <w:lang w:eastAsia="ru-RU"/>
        </w:rPr>
        <w:drawing>
          <wp:inline distT="0" distB="0" distL="0" distR="0" wp14:anchorId="3E27F876" wp14:editId="1E73A953">
            <wp:extent cx="4239260" cy="1733550"/>
            <wp:effectExtent l="0" t="0" r="8890" b="0"/>
            <wp:docPr id="6" name="Рисунок 6" descr="http://profil.adu.by/pluginfile.php/4465/mod_book/chapter/17226/%D1%81%D1%82%D1%80.%20139_1.jpg?time=1631102690119">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ofil.adu.by/pluginfile.php/4465/mod_book/chapter/17226/%D1%81%D1%82%D1%80.%20139_1.jpg?time=1631102690119">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39260" cy="1733550"/>
                    </a:xfrm>
                    <a:prstGeom prst="rect">
                      <a:avLst/>
                    </a:prstGeom>
                    <a:noFill/>
                    <a:ln>
                      <a:noFill/>
                    </a:ln>
                  </pic:spPr>
                </pic:pic>
              </a:graphicData>
            </a:graphic>
          </wp:inline>
        </w:drawing>
      </w:r>
      <w:r w:rsidRPr="007B6CC5">
        <w:rPr>
          <w:rFonts w:ascii="Times New Roman" w:eastAsia="Times New Roman" w:hAnsi="Times New Roman" w:cs="Times New Roman"/>
          <w:sz w:val="24"/>
          <w:szCs w:val="24"/>
          <w:lang w:eastAsia="ru-RU"/>
        </w:rPr>
        <w:t>XIX—XX вв. в ней наблюдались ускоренные темпы экономического развития. Эта страна, которая пошла по пути относительной европеизации, избежала колониальной судьбы большинства азиатских государств. В начале ХХ </w:t>
      </w:r>
      <w:proofErr w:type="gramStart"/>
      <w:r w:rsidRPr="007B6CC5">
        <w:rPr>
          <w:rFonts w:ascii="Times New Roman" w:eastAsia="Times New Roman" w:hAnsi="Times New Roman" w:cs="Times New Roman"/>
          <w:sz w:val="24"/>
          <w:szCs w:val="24"/>
          <w:lang w:eastAsia="ru-RU"/>
        </w:rPr>
        <w:t>в</w:t>
      </w:r>
      <w:proofErr w:type="gramEnd"/>
      <w:r w:rsidRPr="007B6CC5">
        <w:rPr>
          <w:rFonts w:ascii="Times New Roman" w:eastAsia="Times New Roman" w:hAnsi="Times New Roman" w:cs="Times New Roman"/>
          <w:sz w:val="24"/>
          <w:szCs w:val="24"/>
          <w:lang w:eastAsia="ru-RU"/>
        </w:rPr>
        <w:t xml:space="preserve">. </w:t>
      </w:r>
      <w:proofErr w:type="gramStart"/>
      <w:r w:rsidRPr="007B6CC5">
        <w:rPr>
          <w:rFonts w:ascii="Times New Roman" w:eastAsia="Times New Roman" w:hAnsi="Times New Roman" w:cs="Times New Roman"/>
          <w:sz w:val="24"/>
          <w:szCs w:val="24"/>
          <w:lang w:eastAsia="ru-RU"/>
        </w:rPr>
        <w:t>японская</w:t>
      </w:r>
      <w:proofErr w:type="gramEnd"/>
      <w:r w:rsidRPr="007B6CC5">
        <w:rPr>
          <w:rFonts w:ascii="Times New Roman" w:eastAsia="Times New Roman" w:hAnsi="Times New Roman" w:cs="Times New Roman"/>
          <w:sz w:val="24"/>
          <w:szCs w:val="24"/>
          <w:lang w:eastAsia="ru-RU"/>
        </w:rPr>
        <w:t> </w:t>
      </w:r>
      <w:hyperlink r:id="rId35" w:tooltip="Словарь исторических понятий: Цивилизация" w:history="1">
        <w:r w:rsidRPr="007B6CC5">
          <w:rPr>
            <w:rFonts w:ascii="Times New Roman" w:eastAsia="Times New Roman" w:hAnsi="Times New Roman" w:cs="Times New Roman"/>
            <w:sz w:val="24"/>
            <w:szCs w:val="24"/>
            <w:u w:val="single"/>
            <w:lang w:eastAsia="ru-RU"/>
          </w:rPr>
          <w:t>цивилизация</w:t>
        </w:r>
      </w:hyperlink>
      <w:r w:rsidRPr="007B6CC5">
        <w:rPr>
          <w:rFonts w:ascii="Times New Roman" w:eastAsia="Times New Roman" w:hAnsi="Times New Roman" w:cs="Times New Roman"/>
          <w:sz w:val="24"/>
          <w:szCs w:val="24"/>
          <w:lang w:eastAsia="ru-RU"/>
        </w:rPr>
        <w:t>, по-прежнему испытывавшая недостаток природных ресурсов, даже пыталась стать новым геополитическим центром и активизировала колониальную экспансию под лозунгом «Великой Азии». Ее </w:t>
      </w:r>
      <w:hyperlink r:id="rId36" w:tooltip="Словарь исторических понятий: Агрессия" w:history="1">
        <w:r w:rsidRPr="007B6CC5">
          <w:rPr>
            <w:rFonts w:ascii="Times New Roman" w:eastAsia="Times New Roman" w:hAnsi="Times New Roman" w:cs="Times New Roman"/>
            <w:sz w:val="24"/>
            <w:szCs w:val="24"/>
            <w:u w:val="single"/>
            <w:lang w:eastAsia="ru-RU"/>
          </w:rPr>
          <w:t>агрессия</w:t>
        </w:r>
      </w:hyperlink>
      <w:r w:rsidRPr="007B6CC5">
        <w:rPr>
          <w:rFonts w:ascii="Times New Roman" w:eastAsia="Times New Roman" w:hAnsi="Times New Roman" w:cs="Times New Roman"/>
          <w:sz w:val="24"/>
          <w:szCs w:val="24"/>
          <w:lang w:eastAsia="ru-RU"/>
        </w:rPr>
        <w:t> в основном была направлена на Корею, Китай, остров Тайвань. В 1930-е гг. правящая элита провозгласила курс на создание «новой политической и экономической структуры». Это означало дальнейшую модернизацию страны на основе усиления военно-государственного контроля над экономикой, милитаризации экономики, а также распространение тоталитарных тенденций в политической жизни. Началось сближение Японии с нацистской Германией и фашистской Италией.</w:t>
      </w:r>
    </w:p>
    <w:p w:rsidR="007B6CC5" w:rsidRPr="007B6CC5" w:rsidRDefault="007B6CC5" w:rsidP="007B6CC5">
      <w:pPr>
        <w:shd w:val="clear" w:color="auto" w:fill="FFFFFF"/>
        <w:spacing w:after="100" w:afterAutospacing="1" w:line="240" w:lineRule="auto"/>
        <w:rPr>
          <w:rFonts w:ascii="Times New Roman" w:eastAsia="Times New Roman" w:hAnsi="Times New Roman" w:cs="Times New Roman"/>
          <w:sz w:val="24"/>
          <w:szCs w:val="24"/>
          <w:lang w:eastAsia="ru-RU"/>
        </w:rPr>
      </w:pPr>
      <w:hyperlink r:id="rId37" w:history="1">
        <w:r w:rsidRPr="007B6CC5">
          <w:rPr>
            <w:rFonts w:ascii="Times New Roman" w:eastAsia="Times New Roman" w:hAnsi="Times New Roman" w:cs="Times New Roman"/>
            <w:sz w:val="24"/>
            <w:szCs w:val="24"/>
            <w:u w:val="single"/>
            <w:lang w:eastAsia="ru-RU"/>
          </w:rPr>
          <w:t> </w:t>
        </w:r>
      </w:hyperlink>
    </w:p>
    <w:p w:rsidR="007B6CC5" w:rsidRPr="007B6CC5" w:rsidRDefault="007B6CC5" w:rsidP="007B6CC5">
      <w:pPr>
        <w:shd w:val="clear" w:color="auto" w:fill="FFFFFF"/>
        <w:spacing w:after="100" w:afterAutospacing="1" w:line="240" w:lineRule="auto"/>
        <w:jc w:val="center"/>
        <w:outlineLvl w:val="1"/>
        <w:rPr>
          <w:rFonts w:ascii="Times New Roman" w:eastAsia="Times New Roman" w:hAnsi="Times New Roman" w:cs="Times New Roman"/>
          <w:b/>
          <w:sz w:val="24"/>
          <w:szCs w:val="24"/>
          <w:lang w:eastAsia="ru-RU"/>
        </w:rPr>
      </w:pPr>
      <w:bookmarkStart w:id="3" w:name="ch17227"/>
      <w:bookmarkEnd w:id="3"/>
      <w:r w:rsidRPr="007B6CC5">
        <w:rPr>
          <w:rFonts w:ascii="Times New Roman" w:eastAsia="Times New Roman" w:hAnsi="Times New Roman" w:cs="Times New Roman"/>
          <w:b/>
          <w:sz w:val="24"/>
          <w:szCs w:val="24"/>
          <w:lang w:eastAsia="ru-RU"/>
        </w:rPr>
        <w:t>4. Латинская Америка</w:t>
      </w:r>
    </w:p>
    <w:p w:rsidR="007B6CC5" w:rsidRPr="007B6CC5" w:rsidRDefault="007B6CC5" w:rsidP="007B6CC5">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7B6CC5">
        <w:rPr>
          <w:rFonts w:ascii="Times New Roman" w:eastAsia="Times New Roman" w:hAnsi="Times New Roman" w:cs="Times New Roman"/>
          <w:sz w:val="24"/>
          <w:szCs w:val="24"/>
          <w:lang w:eastAsia="ru-RU"/>
        </w:rPr>
        <w:t xml:space="preserve">В первой половине XX в. развитие экономики Латинской Америки носило ярко выраженный экспортно-сырьевой характер. Аргентина и Уругвай вывозили мясо и зерно. Страны тропической зоны Центральной Америки и Карибского бассейна, Колумбия, Эквадор, Бразилия экспортировали фрукты, кофе и сахар. </w:t>
      </w:r>
      <w:proofErr w:type="gramStart"/>
      <w:r w:rsidRPr="007B6CC5">
        <w:rPr>
          <w:rFonts w:ascii="Times New Roman" w:eastAsia="Times New Roman" w:hAnsi="Times New Roman" w:cs="Times New Roman"/>
          <w:sz w:val="24"/>
          <w:szCs w:val="24"/>
          <w:lang w:eastAsia="ru-RU"/>
        </w:rPr>
        <w:t>Мексика, Венесуэла, Перу, Боливия, Чили поставляли на мировой рынок минеральное сырье (серебро, нефть, стратегические металлы, олово, медь и др.).</w:t>
      </w:r>
      <w:proofErr w:type="gramEnd"/>
      <w:r w:rsidRPr="007B6CC5">
        <w:rPr>
          <w:rFonts w:ascii="Times New Roman" w:eastAsia="Times New Roman" w:hAnsi="Times New Roman" w:cs="Times New Roman"/>
          <w:sz w:val="24"/>
          <w:szCs w:val="24"/>
          <w:lang w:eastAsia="ru-RU"/>
        </w:rPr>
        <w:t xml:space="preserve"> Сырьевая специализация экономики вынуждала латиноамериканские страны импортировать промышленную продукцию и передовые технологии из Европы и США.</w:t>
      </w:r>
      <w:r w:rsidRPr="007B6CC5">
        <w:rPr>
          <w:rFonts w:ascii="Times New Roman" w:eastAsia="Times New Roman" w:hAnsi="Times New Roman" w:cs="Times New Roman"/>
          <w:sz w:val="24"/>
          <w:szCs w:val="24"/>
          <w:lang w:eastAsia="ru-RU"/>
        </w:rPr>
        <w:br/>
      </w:r>
      <w:r w:rsidRPr="007B6CC5">
        <w:rPr>
          <w:rFonts w:ascii="Times New Roman" w:eastAsia="Times New Roman" w:hAnsi="Times New Roman" w:cs="Times New Roman"/>
          <w:noProof/>
          <w:sz w:val="24"/>
          <w:szCs w:val="24"/>
          <w:lang w:eastAsia="ru-RU"/>
        </w:rPr>
        <w:drawing>
          <wp:inline distT="0" distB="0" distL="0" distR="0" wp14:anchorId="5633A28D" wp14:editId="15EFED6B">
            <wp:extent cx="3980180" cy="1590675"/>
            <wp:effectExtent l="0" t="0" r="1270" b="9525"/>
            <wp:docPr id="7" name="Рисунок 7" descr="http://profil.adu.by/pluginfile.php/4465/mod_book/chapter/17227/%D1%81%D1%82%D1%80.%20139_2.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ofil.adu.by/pluginfile.php/4465/mod_book/chapter/17227/%D1%81%D1%82%D1%80.%20139_2.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80180" cy="1590675"/>
                    </a:xfrm>
                    <a:prstGeom prst="rect">
                      <a:avLst/>
                    </a:prstGeom>
                    <a:noFill/>
                    <a:ln>
                      <a:noFill/>
                    </a:ln>
                  </pic:spPr>
                </pic:pic>
              </a:graphicData>
            </a:graphic>
          </wp:inline>
        </w:drawing>
      </w:r>
    </w:p>
    <w:p w:rsidR="007B6CC5" w:rsidRPr="007B6CC5" w:rsidRDefault="007B6CC5" w:rsidP="007B6CC5">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7B6CC5">
        <w:rPr>
          <w:rFonts w:ascii="Times New Roman" w:eastAsia="Times New Roman" w:hAnsi="Times New Roman" w:cs="Times New Roman"/>
          <w:sz w:val="24"/>
          <w:szCs w:val="24"/>
          <w:lang w:eastAsia="ru-RU"/>
        </w:rPr>
        <w:t xml:space="preserve">Мировой экономический кризис привел к резкому сокращению спроса на сельскохозяйственную и сырьевую продукцию, падению национального производства, росту безработицы и понижению уровня жизни населения. В странах Латинской Америки </w:t>
      </w:r>
      <w:r w:rsidRPr="007B6CC5">
        <w:rPr>
          <w:rFonts w:ascii="Times New Roman" w:eastAsia="Times New Roman" w:hAnsi="Times New Roman" w:cs="Times New Roman"/>
          <w:sz w:val="24"/>
          <w:szCs w:val="24"/>
          <w:lang w:eastAsia="ru-RU"/>
        </w:rPr>
        <w:lastRenderedPageBreak/>
        <w:t>обострились социальные противоречия. В Бразилии и на Кубе произошли революции, в Никарагуа развернулась партизанская борьба. С целью выхода из кризиса правящие круги латиноамериканских стран активизировали политику государственного регулирования. В это же время американский президент Ф. Рузвельт провозгласил в отношении Латинской Америки политику «доброго соседа», означавшую отказ США от интервенции в страны региона, то есть от прежней «политики большой дубинки».</w:t>
      </w:r>
    </w:p>
    <w:p w:rsidR="007B6CC5" w:rsidRPr="007B6CC5" w:rsidRDefault="007B6CC5" w:rsidP="007B6CC5">
      <w:pPr>
        <w:shd w:val="clear" w:color="auto" w:fill="FFFFFF"/>
        <w:spacing w:after="100" w:afterAutospacing="1" w:line="240" w:lineRule="auto"/>
        <w:outlineLvl w:val="1"/>
        <w:rPr>
          <w:rFonts w:ascii="Times New Roman" w:eastAsia="Times New Roman" w:hAnsi="Times New Roman" w:cs="Times New Roman"/>
          <w:sz w:val="24"/>
          <w:szCs w:val="24"/>
          <w:lang w:eastAsia="ru-RU"/>
        </w:rPr>
      </w:pPr>
      <w:bookmarkStart w:id="4" w:name="ch17228"/>
      <w:bookmarkEnd w:id="4"/>
      <w:r w:rsidRPr="007B6CC5">
        <w:rPr>
          <w:rFonts w:ascii="Times New Roman" w:eastAsia="Times New Roman" w:hAnsi="Times New Roman" w:cs="Times New Roman"/>
          <w:sz w:val="24"/>
          <w:szCs w:val="24"/>
          <w:lang w:eastAsia="ru-RU"/>
        </w:rPr>
        <w:t>Вопросы</w:t>
      </w:r>
    </w:p>
    <w:p w:rsidR="007B6CC5" w:rsidRPr="007B6CC5" w:rsidRDefault="007B6CC5" w:rsidP="007B6CC5">
      <w:pPr>
        <w:shd w:val="clear" w:color="auto" w:fill="FFFFFF"/>
        <w:spacing w:after="100" w:afterAutospacing="1" w:line="240" w:lineRule="auto"/>
        <w:rPr>
          <w:rFonts w:ascii="Times New Roman" w:eastAsia="Times New Roman" w:hAnsi="Times New Roman" w:cs="Times New Roman"/>
          <w:sz w:val="24"/>
          <w:szCs w:val="24"/>
          <w:lang w:eastAsia="ru-RU"/>
        </w:rPr>
      </w:pPr>
      <w:r w:rsidRPr="007B6CC5">
        <w:rPr>
          <w:rFonts w:ascii="Times New Roman" w:eastAsia="Times New Roman" w:hAnsi="Times New Roman" w:cs="Times New Roman"/>
          <w:b/>
          <w:bCs/>
          <w:sz w:val="24"/>
          <w:szCs w:val="24"/>
          <w:lang w:eastAsia="ru-RU"/>
        </w:rPr>
        <w:t>1.</w:t>
      </w:r>
      <w:r w:rsidRPr="007B6CC5">
        <w:rPr>
          <w:rFonts w:ascii="Times New Roman" w:eastAsia="Times New Roman" w:hAnsi="Times New Roman" w:cs="Times New Roman"/>
          <w:sz w:val="24"/>
          <w:szCs w:val="24"/>
          <w:lang w:eastAsia="ru-RU"/>
        </w:rPr>
        <w:t xml:space="preserve"> Что сдерживало и что способствовало </w:t>
      </w:r>
      <w:r>
        <w:rPr>
          <w:rFonts w:ascii="Times New Roman" w:eastAsia="Times New Roman" w:hAnsi="Times New Roman" w:cs="Times New Roman"/>
          <w:sz w:val="24"/>
          <w:szCs w:val="24"/>
          <w:lang w:eastAsia="ru-RU"/>
        </w:rPr>
        <w:t>модернизации социально-политиче</w:t>
      </w:r>
      <w:r w:rsidRPr="007B6CC5">
        <w:rPr>
          <w:rFonts w:ascii="Times New Roman" w:eastAsia="Times New Roman" w:hAnsi="Times New Roman" w:cs="Times New Roman"/>
          <w:sz w:val="24"/>
          <w:szCs w:val="24"/>
          <w:lang w:eastAsia="ru-RU"/>
        </w:rPr>
        <w:t>ской и экономической систем стран Востока в </w:t>
      </w:r>
      <w:proofErr w:type="spellStart"/>
      <w:r w:rsidRPr="007B6CC5">
        <w:rPr>
          <w:rFonts w:ascii="Times New Roman" w:eastAsia="Times New Roman" w:hAnsi="Times New Roman" w:cs="Times New Roman"/>
          <w:sz w:val="24"/>
          <w:szCs w:val="24"/>
          <w:lang w:eastAsia="ru-RU"/>
        </w:rPr>
        <w:t>межвоенный</w:t>
      </w:r>
      <w:proofErr w:type="spellEnd"/>
      <w:r w:rsidRPr="007B6CC5">
        <w:rPr>
          <w:rFonts w:ascii="Times New Roman" w:eastAsia="Times New Roman" w:hAnsi="Times New Roman" w:cs="Times New Roman"/>
          <w:sz w:val="24"/>
          <w:szCs w:val="24"/>
          <w:lang w:eastAsia="ru-RU"/>
        </w:rPr>
        <w:t xml:space="preserve"> период?</w:t>
      </w:r>
      <w:r w:rsidRPr="007B6CC5">
        <w:rPr>
          <w:rFonts w:ascii="Times New Roman" w:eastAsia="Times New Roman" w:hAnsi="Times New Roman" w:cs="Times New Roman"/>
          <w:sz w:val="24"/>
          <w:szCs w:val="24"/>
          <w:lang w:eastAsia="ru-RU"/>
        </w:rPr>
        <w:br/>
      </w:r>
      <w:r w:rsidRPr="007B6CC5">
        <w:rPr>
          <w:rFonts w:ascii="Times New Roman" w:eastAsia="Times New Roman" w:hAnsi="Times New Roman" w:cs="Times New Roman"/>
          <w:b/>
          <w:bCs/>
          <w:sz w:val="24"/>
          <w:szCs w:val="24"/>
          <w:lang w:eastAsia="ru-RU"/>
        </w:rPr>
        <w:t>2.</w:t>
      </w:r>
      <w:r w:rsidRPr="007B6CC5">
        <w:rPr>
          <w:rFonts w:ascii="Times New Roman" w:eastAsia="Times New Roman" w:hAnsi="Times New Roman" w:cs="Times New Roman"/>
          <w:sz w:val="24"/>
          <w:szCs w:val="24"/>
          <w:lang w:eastAsia="ru-RU"/>
        </w:rPr>
        <w:t> Определите значения понятий: «мандат», «мандатарий», «подмандатная тер</w:t>
      </w:r>
      <w:r w:rsidRPr="007B6CC5">
        <w:rPr>
          <w:rFonts w:ascii="Times New Roman" w:eastAsia="Times New Roman" w:hAnsi="Times New Roman" w:cs="Times New Roman"/>
          <w:sz w:val="24"/>
          <w:szCs w:val="24"/>
          <w:lang w:eastAsia="ru-RU"/>
        </w:rPr>
        <w:softHyphen/>
        <w:t>ритория». Объясните, почему Д. Ллойд Джордж охарактеризовал мандатную систему следующим образом: «Мандаты являются просто маскировкой для аннексий».</w:t>
      </w:r>
      <w:r w:rsidRPr="007B6CC5">
        <w:rPr>
          <w:rFonts w:ascii="Times New Roman" w:eastAsia="Times New Roman" w:hAnsi="Times New Roman" w:cs="Times New Roman"/>
          <w:sz w:val="24"/>
          <w:szCs w:val="24"/>
          <w:lang w:eastAsia="ru-RU"/>
        </w:rPr>
        <w:br/>
      </w:r>
      <w:r w:rsidRPr="007B6CC5">
        <w:rPr>
          <w:rFonts w:ascii="Times New Roman" w:eastAsia="Times New Roman" w:hAnsi="Times New Roman" w:cs="Times New Roman"/>
          <w:b/>
          <w:bCs/>
          <w:sz w:val="24"/>
          <w:szCs w:val="24"/>
          <w:lang w:eastAsia="ru-RU"/>
        </w:rPr>
        <w:t>3.</w:t>
      </w:r>
      <w:r w:rsidRPr="007B6CC5">
        <w:rPr>
          <w:rFonts w:ascii="Times New Roman" w:eastAsia="Times New Roman" w:hAnsi="Times New Roman" w:cs="Times New Roman"/>
          <w:sz w:val="24"/>
          <w:szCs w:val="24"/>
          <w:lang w:eastAsia="ru-RU"/>
        </w:rPr>
        <w:t> В </w:t>
      </w:r>
      <w:proofErr w:type="spellStart"/>
      <w:r w:rsidRPr="007B6CC5">
        <w:rPr>
          <w:rFonts w:ascii="Times New Roman" w:eastAsia="Times New Roman" w:hAnsi="Times New Roman" w:cs="Times New Roman"/>
          <w:sz w:val="24"/>
          <w:szCs w:val="24"/>
          <w:lang w:eastAsia="ru-RU"/>
        </w:rPr>
        <w:t>межвоенный</w:t>
      </w:r>
      <w:proofErr w:type="spellEnd"/>
      <w:r w:rsidRPr="007B6CC5">
        <w:rPr>
          <w:rFonts w:ascii="Times New Roman" w:eastAsia="Times New Roman" w:hAnsi="Times New Roman" w:cs="Times New Roman"/>
          <w:sz w:val="24"/>
          <w:szCs w:val="24"/>
          <w:lang w:eastAsia="ru-RU"/>
        </w:rPr>
        <w:t xml:space="preserve"> период многие страны Азии, Африки и Латинской Америки стали на путь модернизации. Покажите, как происходил этот процесс, на примере одной из стран.</w:t>
      </w:r>
      <w:r w:rsidRPr="007B6CC5">
        <w:rPr>
          <w:rFonts w:ascii="Times New Roman" w:eastAsia="Times New Roman" w:hAnsi="Times New Roman" w:cs="Times New Roman"/>
          <w:sz w:val="24"/>
          <w:szCs w:val="24"/>
          <w:lang w:eastAsia="ru-RU"/>
        </w:rPr>
        <w:br/>
      </w:r>
      <w:r w:rsidRPr="007B6CC5">
        <w:rPr>
          <w:rFonts w:ascii="Times New Roman" w:eastAsia="Times New Roman" w:hAnsi="Times New Roman" w:cs="Times New Roman"/>
          <w:b/>
          <w:bCs/>
          <w:sz w:val="24"/>
          <w:szCs w:val="24"/>
          <w:lang w:eastAsia="ru-RU"/>
        </w:rPr>
        <w:t>4.</w:t>
      </w:r>
      <w:r w:rsidRPr="007B6CC5">
        <w:rPr>
          <w:rFonts w:ascii="Times New Roman" w:eastAsia="Times New Roman" w:hAnsi="Times New Roman" w:cs="Times New Roman"/>
          <w:sz w:val="24"/>
          <w:szCs w:val="24"/>
          <w:lang w:eastAsia="ru-RU"/>
        </w:rPr>
        <w:t> Определите особенности социально-экономического развития стран Латинской Америки в </w:t>
      </w:r>
      <w:proofErr w:type="spellStart"/>
      <w:r w:rsidRPr="007B6CC5">
        <w:rPr>
          <w:rFonts w:ascii="Times New Roman" w:eastAsia="Times New Roman" w:hAnsi="Times New Roman" w:cs="Times New Roman"/>
          <w:sz w:val="24"/>
          <w:szCs w:val="24"/>
          <w:lang w:eastAsia="ru-RU"/>
        </w:rPr>
        <w:t>межвоенный</w:t>
      </w:r>
      <w:proofErr w:type="spellEnd"/>
      <w:r w:rsidRPr="007B6CC5">
        <w:rPr>
          <w:rFonts w:ascii="Times New Roman" w:eastAsia="Times New Roman" w:hAnsi="Times New Roman" w:cs="Times New Roman"/>
          <w:sz w:val="24"/>
          <w:szCs w:val="24"/>
          <w:lang w:eastAsia="ru-RU"/>
        </w:rPr>
        <w:t xml:space="preserve"> период.</w:t>
      </w:r>
      <w:r w:rsidRPr="007B6CC5">
        <w:rPr>
          <w:rFonts w:ascii="Times New Roman" w:eastAsia="Times New Roman" w:hAnsi="Times New Roman" w:cs="Times New Roman"/>
          <w:sz w:val="24"/>
          <w:szCs w:val="24"/>
          <w:lang w:eastAsia="ru-RU"/>
        </w:rPr>
        <w:br/>
      </w:r>
      <w:r w:rsidRPr="007B6CC5">
        <w:rPr>
          <w:rFonts w:ascii="Times New Roman" w:eastAsia="Times New Roman" w:hAnsi="Times New Roman" w:cs="Times New Roman"/>
          <w:b/>
          <w:bCs/>
          <w:sz w:val="24"/>
          <w:szCs w:val="24"/>
          <w:lang w:eastAsia="ru-RU"/>
        </w:rPr>
        <w:t>5.</w:t>
      </w:r>
      <w:r w:rsidRPr="007B6CC5">
        <w:rPr>
          <w:rFonts w:ascii="Times New Roman" w:eastAsia="Times New Roman" w:hAnsi="Times New Roman" w:cs="Times New Roman"/>
          <w:sz w:val="24"/>
          <w:szCs w:val="24"/>
          <w:lang w:eastAsia="ru-RU"/>
        </w:rPr>
        <w:t> 1920-е гг. для стран Востока стали периодом активизации национально-освободительного движения. А что происходило в это время в западных странах и Советской России? Составьте синхроническую таблицу.</w:t>
      </w:r>
      <w:r w:rsidRPr="007B6CC5">
        <w:rPr>
          <w:rFonts w:ascii="Times New Roman" w:eastAsia="Times New Roman" w:hAnsi="Times New Roman" w:cs="Times New Roman"/>
          <w:sz w:val="24"/>
          <w:szCs w:val="24"/>
          <w:lang w:eastAsia="ru-RU"/>
        </w:rPr>
        <w:br/>
      </w:r>
    </w:p>
    <w:p w:rsidR="009D2C1C" w:rsidRPr="007B6CC5" w:rsidRDefault="009D2C1C">
      <w:pPr>
        <w:rPr>
          <w:rFonts w:ascii="Times New Roman" w:hAnsi="Times New Roman" w:cs="Times New Roman"/>
          <w:sz w:val="24"/>
          <w:szCs w:val="24"/>
        </w:rPr>
      </w:pPr>
    </w:p>
    <w:sectPr w:rsidR="009D2C1C" w:rsidRPr="007B6CC5">
      <w:footerReference w:type="default" r:id="rId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32C" w:rsidRDefault="0041032C" w:rsidP="007B6CC5">
      <w:pPr>
        <w:spacing w:after="0" w:line="240" w:lineRule="auto"/>
      </w:pPr>
      <w:r>
        <w:separator/>
      </w:r>
    </w:p>
  </w:endnote>
  <w:endnote w:type="continuationSeparator" w:id="0">
    <w:p w:rsidR="0041032C" w:rsidRDefault="0041032C" w:rsidP="007B6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433138"/>
      <w:docPartObj>
        <w:docPartGallery w:val="Page Numbers (Bottom of Page)"/>
        <w:docPartUnique/>
      </w:docPartObj>
    </w:sdtPr>
    <w:sdtContent>
      <w:p w:rsidR="007B6CC5" w:rsidRDefault="007B6CC5">
        <w:pPr>
          <w:pStyle w:val="a7"/>
          <w:jc w:val="right"/>
        </w:pPr>
        <w:r>
          <w:fldChar w:fldCharType="begin"/>
        </w:r>
        <w:r>
          <w:instrText>PAGE   \* MERGEFORMAT</w:instrText>
        </w:r>
        <w:r>
          <w:fldChar w:fldCharType="separate"/>
        </w:r>
        <w:r>
          <w:rPr>
            <w:noProof/>
          </w:rPr>
          <w:t>3</w:t>
        </w:r>
        <w:r>
          <w:fldChar w:fldCharType="end"/>
        </w:r>
      </w:p>
    </w:sdtContent>
  </w:sdt>
  <w:p w:rsidR="007B6CC5" w:rsidRDefault="007B6CC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32C" w:rsidRDefault="0041032C" w:rsidP="007B6CC5">
      <w:pPr>
        <w:spacing w:after="0" w:line="240" w:lineRule="auto"/>
      </w:pPr>
      <w:r>
        <w:separator/>
      </w:r>
    </w:p>
  </w:footnote>
  <w:footnote w:type="continuationSeparator" w:id="0">
    <w:p w:rsidR="0041032C" w:rsidRDefault="0041032C" w:rsidP="007B6CC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0B5"/>
    <w:rsid w:val="0041032C"/>
    <w:rsid w:val="007B6CC5"/>
    <w:rsid w:val="009D2C1C"/>
    <w:rsid w:val="00B720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B6C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B6CC5"/>
    <w:rPr>
      <w:rFonts w:ascii="Tahoma" w:hAnsi="Tahoma" w:cs="Tahoma"/>
      <w:sz w:val="16"/>
      <w:szCs w:val="16"/>
    </w:rPr>
  </w:style>
  <w:style w:type="paragraph" w:styleId="a5">
    <w:name w:val="header"/>
    <w:basedOn w:val="a"/>
    <w:link w:val="a6"/>
    <w:uiPriority w:val="99"/>
    <w:unhideWhenUsed/>
    <w:rsid w:val="007B6CC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B6CC5"/>
  </w:style>
  <w:style w:type="paragraph" w:styleId="a7">
    <w:name w:val="footer"/>
    <w:basedOn w:val="a"/>
    <w:link w:val="a8"/>
    <w:uiPriority w:val="99"/>
    <w:unhideWhenUsed/>
    <w:rsid w:val="007B6CC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B6C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B6C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B6CC5"/>
    <w:rPr>
      <w:rFonts w:ascii="Tahoma" w:hAnsi="Tahoma" w:cs="Tahoma"/>
      <w:sz w:val="16"/>
      <w:szCs w:val="16"/>
    </w:rPr>
  </w:style>
  <w:style w:type="paragraph" w:styleId="a5">
    <w:name w:val="header"/>
    <w:basedOn w:val="a"/>
    <w:link w:val="a6"/>
    <w:uiPriority w:val="99"/>
    <w:unhideWhenUsed/>
    <w:rsid w:val="007B6CC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B6CC5"/>
  </w:style>
  <w:style w:type="paragraph" w:styleId="a7">
    <w:name w:val="footer"/>
    <w:basedOn w:val="a"/>
    <w:link w:val="a8"/>
    <w:uiPriority w:val="99"/>
    <w:unhideWhenUsed/>
    <w:rsid w:val="007B6CC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B6C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51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ofil.adu.by/mod/glossary/showentry.php?eid=1304&amp;displayformat=dictionary" TargetMode="External"/><Relationship Id="rId18" Type="http://schemas.openxmlformats.org/officeDocument/2006/relationships/hyperlink" Target="http://profil.adu.by/mod/glossary/showentry.php?eid=1326&amp;displayformat=dictionary" TargetMode="External"/><Relationship Id="rId26" Type="http://schemas.openxmlformats.org/officeDocument/2006/relationships/hyperlink" Target="http://profil.adu.by/mod/glossary/showentry.php?eid=1300&amp;displayformat=dictionary" TargetMode="External"/><Relationship Id="rId39" Type="http://schemas.openxmlformats.org/officeDocument/2006/relationships/image" Target="media/image7.jpeg"/><Relationship Id="rId21" Type="http://schemas.openxmlformats.org/officeDocument/2006/relationships/hyperlink" Target="http://profil.adu.by/pluginfile.php/4465/mod_book/chapter/17225/%D1%81%D1%82%D1%80.%20135.jpg?time=1631101712006" TargetMode="External"/><Relationship Id="rId34" Type="http://schemas.openxmlformats.org/officeDocument/2006/relationships/image" Target="media/image6.jpeg"/><Relationship Id="rId42" Type="http://schemas.openxmlformats.org/officeDocument/2006/relationships/theme" Target="theme/theme1.xml"/><Relationship Id="rId7" Type="http://schemas.openxmlformats.org/officeDocument/2006/relationships/hyperlink" Target="http://profil.adu.by/mod/glossary/showentry.php?eid=1306&amp;displayformat=dictionary" TargetMode="External"/><Relationship Id="rId2" Type="http://schemas.microsoft.com/office/2007/relationships/stylesWithEffects" Target="stylesWithEffects.xml"/><Relationship Id="rId16" Type="http://schemas.openxmlformats.org/officeDocument/2006/relationships/hyperlink" Target="http://profil.adu.by/mod/glossary/showentry.php?eid=1327&amp;displayformat=dictionary" TargetMode="External"/><Relationship Id="rId20" Type="http://schemas.openxmlformats.org/officeDocument/2006/relationships/hyperlink" Target="http://profil.adu.by/mod/glossary/showentry.php?eid=1309&amp;displayformat=dictionary" TargetMode="External"/><Relationship Id="rId29" Type="http://schemas.openxmlformats.org/officeDocument/2006/relationships/hyperlink" Target="http://profil.adu.by/pluginfile.php/4465/mod_book/chapter/17225/%D1%81%D1%82%D1%80.%20138.jpg?time=1631102206192"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profil.adu.by/mod/glossary/showentry.php?eid=1266&amp;displayformat=dictionary" TargetMode="External"/><Relationship Id="rId24" Type="http://schemas.openxmlformats.org/officeDocument/2006/relationships/hyperlink" Target="http://profil.adu.by/pluginfile.php/4465/mod_book/chapter/17225/%D1%81%D1%82%D1%80.%20136.jpg?time=1631101804017" TargetMode="External"/><Relationship Id="rId32" Type="http://schemas.openxmlformats.org/officeDocument/2006/relationships/image" Target="media/image5.jpeg"/><Relationship Id="rId37" Type="http://schemas.openxmlformats.org/officeDocument/2006/relationships/hyperlink" Target="http://profil.adu.by/pluginfile.php/4465/mod_book/chapter/17226/%D1%81%D1%82%D1%80.%20139_1.jpg?time=1631102606930"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profil.adu.by/mod/glossary/showentry.php?eid=1271&amp;displayformat=dictionary" TargetMode="External"/><Relationship Id="rId23" Type="http://schemas.openxmlformats.org/officeDocument/2006/relationships/hyperlink" Target="http://profil.adu.by/mod/glossary/showentry.php?eid=1265&amp;displayformat=dictionary" TargetMode="External"/><Relationship Id="rId28" Type="http://schemas.openxmlformats.org/officeDocument/2006/relationships/hyperlink" Target="http://profil.adu.by/mod/glossary/showentry.php?eid=1279&amp;displayformat=dictionary" TargetMode="External"/><Relationship Id="rId36" Type="http://schemas.openxmlformats.org/officeDocument/2006/relationships/hyperlink" Target="http://profil.adu.by/mod/glossary/showentry.php?eid=1258&amp;displayformat=dictionary" TargetMode="External"/><Relationship Id="rId10" Type="http://schemas.openxmlformats.org/officeDocument/2006/relationships/image" Target="media/image1.jpeg"/><Relationship Id="rId19" Type="http://schemas.openxmlformats.org/officeDocument/2006/relationships/hyperlink" Target="http://profil.adu.by/mod/glossary/showentry.php?eid=1319&amp;displayformat=dictionary" TargetMode="External"/><Relationship Id="rId31" Type="http://schemas.openxmlformats.org/officeDocument/2006/relationships/hyperlink" Target="http://profil.adu.by/pluginfile.php/4465/mod_book/chapter/17225/%D1%81%D1%82%D1%80.%20137.jpg?time=1631101943015" TargetMode="External"/><Relationship Id="rId4" Type="http://schemas.openxmlformats.org/officeDocument/2006/relationships/webSettings" Target="webSettings.xml"/><Relationship Id="rId9" Type="http://schemas.openxmlformats.org/officeDocument/2006/relationships/hyperlink" Target="http://profil.adu.by/pluginfile.php/4465/mod_book/chapter/17224/%D1%81%D1%82%D1%80%20133.jpg?time=1631100386327" TargetMode="External"/><Relationship Id="rId14" Type="http://schemas.openxmlformats.org/officeDocument/2006/relationships/hyperlink" Target="http://profil.adu.by/mod/glossary/showentry.php?eid=1279&amp;displayformat=dictionary" TargetMode="External"/><Relationship Id="rId22" Type="http://schemas.openxmlformats.org/officeDocument/2006/relationships/image" Target="media/image2.jpeg"/><Relationship Id="rId27" Type="http://schemas.openxmlformats.org/officeDocument/2006/relationships/hyperlink" Target="http://profil.adu.by/mod/glossary/showentry.php?eid=1340&amp;displayformat=dictionary" TargetMode="External"/><Relationship Id="rId30" Type="http://schemas.openxmlformats.org/officeDocument/2006/relationships/image" Target="media/image4.jpeg"/><Relationship Id="rId35" Type="http://schemas.openxmlformats.org/officeDocument/2006/relationships/hyperlink" Target="http://profil.adu.by/mod/glossary/showentry.php?eid=1334&amp;displayformat=dictionary" TargetMode="External"/><Relationship Id="rId8" Type="http://schemas.openxmlformats.org/officeDocument/2006/relationships/hyperlink" Target="http://profil.adu.by/mod/glossary/showentry.php?eid=1290&amp;displayformat=dictionary" TargetMode="External"/><Relationship Id="rId3" Type="http://schemas.openxmlformats.org/officeDocument/2006/relationships/settings" Target="settings.xml"/><Relationship Id="rId12" Type="http://schemas.openxmlformats.org/officeDocument/2006/relationships/hyperlink" Target="http://profil.adu.by/mod/glossary/showentry.php?eid=1304&amp;displayformat=dictionary" TargetMode="External"/><Relationship Id="rId17" Type="http://schemas.openxmlformats.org/officeDocument/2006/relationships/hyperlink" Target="http://profil.adu.by/mod/glossary/showentry.php?eid=1304&amp;displayformat=dictionary" TargetMode="External"/><Relationship Id="rId25" Type="http://schemas.openxmlformats.org/officeDocument/2006/relationships/image" Target="media/image3.jpeg"/><Relationship Id="rId33" Type="http://schemas.openxmlformats.org/officeDocument/2006/relationships/hyperlink" Target="http://profil.adu.by/pluginfile.php/4465/mod_book/chapter/17226/%D1%81%D1%82%D1%80.%20139_1.jpg?time=1631102734798" TargetMode="External"/><Relationship Id="rId38" Type="http://schemas.openxmlformats.org/officeDocument/2006/relationships/hyperlink" Target="http://profil.adu.by/pluginfile.php/4465/mod_book/chapter/17227/%D1%81%D1%82%D1%80.%20139_2.jpg?time=16311030704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2383</Words>
  <Characters>13585</Characters>
  <Application>Microsoft Office Word</Application>
  <DocSecurity>0</DocSecurity>
  <Lines>113</Lines>
  <Paragraphs>31</Paragraphs>
  <ScaleCrop>false</ScaleCrop>
  <Company/>
  <LinksUpToDate>false</LinksUpToDate>
  <CharactersWithSpaces>15937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О311</dc:creator>
  <cp:keywords/>
  <dc:description/>
  <cp:lastModifiedBy>О311</cp:lastModifiedBy>
  <cp:revision>2</cp:revision>
  <dcterms:created xsi:type="dcterms:W3CDTF">2023-12-11T08:29:00Z</dcterms:created>
  <dcterms:modified xsi:type="dcterms:W3CDTF">2023-12-11T08:36:00Z</dcterms:modified>
</cp:coreProperties>
</file>