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4BEC" w14:textId="77777777" w:rsidR="0009636F" w:rsidRPr="003119C9" w:rsidRDefault="0009636F" w:rsidP="0009636F">
      <w:pPr>
        <w:spacing w:after="0" w:line="240" w:lineRule="auto"/>
        <w:ind w:firstLine="567"/>
        <w:outlineLvl w:val="0"/>
        <w:rPr>
          <w:rFonts w:ascii="Times New Roman" w:eastAsia="Times New Roman" w:hAnsi="Times New Roman" w:cs="Times New Roman"/>
          <w:b/>
          <w:kern w:val="36"/>
          <w:sz w:val="24"/>
          <w:szCs w:val="24"/>
          <w:lang w:eastAsia="ru-RU"/>
        </w:rPr>
      </w:pPr>
      <w:r w:rsidRPr="003119C9">
        <w:rPr>
          <w:rFonts w:ascii="Times New Roman" w:eastAsia="Times New Roman" w:hAnsi="Times New Roman" w:cs="Times New Roman"/>
          <w:b/>
          <w:kern w:val="36"/>
          <w:sz w:val="24"/>
          <w:szCs w:val="24"/>
          <w:lang w:eastAsia="ru-RU"/>
        </w:rPr>
        <w:t xml:space="preserve">Занятие </w:t>
      </w:r>
      <w:r>
        <w:rPr>
          <w:rFonts w:ascii="Times New Roman" w:eastAsia="Times New Roman" w:hAnsi="Times New Roman" w:cs="Times New Roman"/>
          <w:b/>
          <w:kern w:val="36"/>
          <w:sz w:val="24"/>
          <w:szCs w:val="24"/>
          <w:lang w:eastAsia="ru-RU"/>
        </w:rPr>
        <w:t>121</w:t>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r>
      <w:r w:rsidRPr="003119C9">
        <w:rPr>
          <w:rFonts w:ascii="Times New Roman" w:eastAsia="Times New Roman" w:hAnsi="Times New Roman" w:cs="Times New Roman"/>
          <w:b/>
          <w:kern w:val="36"/>
          <w:sz w:val="24"/>
          <w:szCs w:val="24"/>
          <w:lang w:eastAsia="ru-RU"/>
        </w:rPr>
        <w:tab/>
        <w:t xml:space="preserve">Лекция </w:t>
      </w:r>
      <w:proofErr w:type="gramStart"/>
      <w:r>
        <w:rPr>
          <w:rFonts w:ascii="Times New Roman" w:eastAsia="Times New Roman" w:hAnsi="Times New Roman" w:cs="Times New Roman"/>
          <w:b/>
          <w:kern w:val="36"/>
          <w:sz w:val="24"/>
          <w:szCs w:val="24"/>
          <w:lang w:eastAsia="ru-RU"/>
        </w:rPr>
        <w:t>241-242</w:t>
      </w:r>
      <w:proofErr w:type="gramEnd"/>
    </w:p>
    <w:p w14:paraId="6E057AC4" w14:textId="77777777" w:rsidR="0009636F" w:rsidRPr="003119C9" w:rsidRDefault="0009636F" w:rsidP="0009636F">
      <w:pPr>
        <w:spacing w:after="0" w:line="240" w:lineRule="auto"/>
        <w:ind w:firstLine="567"/>
        <w:jc w:val="center"/>
        <w:outlineLvl w:val="0"/>
        <w:rPr>
          <w:rFonts w:ascii="Times New Roman" w:eastAsia="Times New Roman" w:hAnsi="Times New Roman" w:cs="Times New Roman"/>
          <w:b/>
          <w:i/>
          <w:kern w:val="36"/>
          <w:sz w:val="24"/>
          <w:szCs w:val="24"/>
          <w:lang w:eastAsia="ru-RU"/>
        </w:rPr>
      </w:pPr>
    </w:p>
    <w:p w14:paraId="6343AFD5" w14:textId="77777777" w:rsidR="0009636F" w:rsidRPr="0009636F" w:rsidRDefault="0009636F" w:rsidP="0009636F">
      <w:pPr>
        <w:widowControl w:val="0"/>
        <w:shd w:val="clear" w:color="auto" w:fill="FFFFFF"/>
        <w:autoSpaceDE w:val="0"/>
        <w:autoSpaceDN w:val="0"/>
        <w:adjustRightInd w:val="0"/>
        <w:spacing w:after="0" w:line="240" w:lineRule="auto"/>
        <w:ind w:firstLine="567"/>
        <w:contextualSpacing/>
        <w:rPr>
          <w:rFonts w:ascii="Times New Roman" w:hAnsi="Times New Roman" w:cs="Times New Roman"/>
          <w:b/>
          <w:i/>
          <w:sz w:val="24"/>
          <w:szCs w:val="24"/>
        </w:rPr>
      </w:pPr>
      <w:r w:rsidRPr="0009636F">
        <w:rPr>
          <w:rFonts w:ascii="Times New Roman" w:eastAsia="Times New Roman" w:hAnsi="Times New Roman" w:cs="Times New Roman"/>
          <w:b/>
          <w:i/>
          <w:kern w:val="36"/>
          <w:sz w:val="24"/>
          <w:szCs w:val="24"/>
          <w:lang w:eastAsia="ru-RU"/>
        </w:rPr>
        <w:t xml:space="preserve">Тема занятия: </w:t>
      </w:r>
      <w:r w:rsidRPr="0009636F">
        <w:rPr>
          <w:rFonts w:ascii="Times New Roman" w:hAnsi="Times New Roman" w:cs="Times New Roman"/>
          <w:b/>
          <w:i/>
          <w:sz w:val="24"/>
          <w:szCs w:val="24"/>
        </w:rPr>
        <w:t>Договор перевозки грузов</w:t>
      </w:r>
    </w:p>
    <w:p w14:paraId="36BD5752"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18CBAF92" w14:textId="77777777" w:rsidR="0009636F" w:rsidRPr="0009636F" w:rsidRDefault="0009636F" w:rsidP="0009636F">
      <w:pPr>
        <w:spacing w:after="0" w:line="240" w:lineRule="auto"/>
        <w:ind w:firstLine="567"/>
        <w:jc w:val="both"/>
        <w:rPr>
          <w:rFonts w:ascii="Times New Roman" w:hAnsi="Times New Roman" w:cs="Times New Roman"/>
          <w:b/>
          <w:i/>
          <w:sz w:val="24"/>
          <w:szCs w:val="24"/>
        </w:rPr>
      </w:pPr>
      <w:r w:rsidRPr="0009636F">
        <w:rPr>
          <w:rFonts w:ascii="Times New Roman" w:hAnsi="Times New Roman" w:cs="Times New Roman"/>
          <w:b/>
          <w:i/>
          <w:sz w:val="24"/>
          <w:szCs w:val="24"/>
        </w:rPr>
        <w:t>Содержание:</w:t>
      </w:r>
    </w:p>
    <w:p w14:paraId="591B3227"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1. Понятие договора перевозки груза</w:t>
      </w:r>
    </w:p>
    <w:p w14:paraId="035FF244"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2. Структурные элементы договора перевозки груза</w:t>
      </w:r>
    </w:p>
    <w:p w14:paraId="12DDC3FE"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3. Содержание договора перевозки груза</w:t>
      </w:r>
    </w:p>
    <w:p w14:paraId="60B49DF8"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0C1D23DD" w14:textId="77777777" w:rsidR="0009636F" w:rsidRPr="0009636F" w:rsidRDefault="0009636F" w:rsidP="0009636F">
      <w:pPr>
        <w:spacing w:after="0" w:line="240" w:lineRule="auto"/>
        <w:ind w:firstLine="567"/>
        <w:jc w:val="both"/>
        <w:rPr>
          <w:rFonts w:ascii="Times New Roman" w:hAnsi="Times New Roman" w:cs="Times New Roman"/>
          <w:b/>
          <w:i/>
          <w:sz w:val="24"/>
          <w:szCs w:val="24"/>
        </w:rPr>
      </w:pPr>
      <w:r w:rsidRPr="0009636F">
        <w:rPr>
          <w:rFonts w:ascii="Times New Roman" w:hAnsi="Times New Roman" w:cs="Times New Roman"/>
          <w:b/>
          <w:i/>
          <w:sz w:val="24"/>
          <w:szCs w:val="24"/>
        </w:rPr>
        <w:t xml:space="preserve">1. Понятие договора перевозки </w:t>
      </w:r>
      <w:r>
        <w:rPr>
          <w:rFonts w:ascii="Times New Roman" w:hAnsi="Times New Roman" w:cs="Times New Roman"/>
          <w:b/>
          <w:i/>
          <w:sz w:val="24"/>
          <w:szCs w:val="24"/>
        </w:rPr>
        <w:t>груза</w:t>
      </w:r>
    </w:p>
    <w:p w14:paraId="54F596EC"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6CABBA11"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Договор перевозки груза – это договор, по которому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(п. 1 ст. 785 ГК).</w:t>
      </w:r>
    </w:p>
    <w:p w14:paraId="130E1251"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Договор перевозки груза является реальным, взаимным и возмездным.</w:t>
      </w:r>
    </w:p>
    <w:p w14:paraId="1DE175E2"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Реальный характер договора проявляется в том, что он считается заключенным после достижения сторонами согласия по всем существенным условиям с момента передачи груза для перевозки исполнителю-перевозчику. Факт передачи груза и начала действия договора подтверждается подписанием перевозчиком транспортной накладной и вручением им грузоотправителю соответствующего документа о приеме груза (квитанции о п</w:t>
      </w:r>
      <w:r>
        <w:rPr>
          <w:rFonts w:ascii="Times New Roman" w:hAnsi="Times New Roman" w:cs="Times New Roman"/>
          <w:sz w:val="24"/>
          <w:szCs w:val="24"/>
        </w:rPr>
        <w:t>риеме груза).</w:t>
      </w:r>
    </w:p>
    <w:p w14:paraId="6D742B60"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Наличие у сторон договора перевозки груза встречных обязанностей свидетельствует о его взаимном характере.</w:t>
      </w:r>
    </w:p>
    <w:p w14:paraId="1CB0FEA2"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Договор перевозки груза относится к числу возмездных. Условием исполнения обязательства по перевозке груза является получение встречного удовлетворения в виде уплаты грузоотправителем за перевозку груза установленной платы.</w:t>
      </w:r>
    </w:p>
    <w:p w14:paraId="4D2550F6" w14:textId="77777777" w:rsidR="0009636F" w:rsidRDefault="0009636F" w:rsidP="0009636F">
      <w:pPr>
        <w:spacing w:after="0" w:line="240" w:lineRule="auto"/>
        <w:ind w:firstLine="567"/>
        <w:jc w:val="both"/>
        <w:rPr>
          <w:rFonts w:ascii="Times New Roman" w:hAnsi="Times New Roman" w:cs="Times New Roman"/>
          <w:sz w:val="24"/>
          <w:szCs w:val="24"/>
        </w:rPr>
      </w:pPr>
    </w:p>
    <w:p w14:paraId="2C4DE68E" w14:textId="219F481B"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Этот договор может быть публичным. Договором, которому присущ признак публичности, является договор перевозки груза транспортом общего пользования (п. 2 ст. 789 ГК).</w:t>
      </w:r>
      <w:r w:rsidR="001A6207">
        <w:rPr>
          <w:rFonts w:ascii="Times New Roman" w:hAnsi="Times New Roman" w:cs="Times New Roman"/>
          <w:sz w:val="24"/>
          <w:szCs w:val="24"/>
        </w:rPr>
        <w:t xml:space="preserve"> </w:t>
      </w:r>
      <w:r w:rsidRPr="001B6857">
        <w:rPr>
          <w:rFonts w:ascii="Times New Roman" w:hAnsi="Times New Roman" w:cs="Times New Roman"/>
          <w:sz w:val="24"/>
          <w:szCs w:val="24"/>
        </w:rPr>
        <w:t>Публичному договору перевозки груза присущ ряд признаков.</w:t>
      </w:r>
    </w:p>
    <w:p w14:paraId="4392AA41"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Во-первых, перевозчиком по такому договору является коммерческая организация, которой в соответствии с законом, иными правовыми актами или выданной ей лицензией придается статус перевозчика транспортом общего пользования.</w:t>
      </w:r>
    </w:p>
    <w:p w14:paraId="6C9A6331"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Во-вторых, он включается в список перевозчиков транспортом общего пользования, который составляется и публикуется Минтрансом России.</w:t>
      </w:r>
    </w:p>
    <w:p w14:paraId="79DC37FF"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В-третьих, по договору перевозки груза транспортом общего пользования перевозчик обязан заключить договор перевозки с каждым, кто к нему обратится (п. 1 ст. 789 ГК).</w:t>
      </w:r>
    </w:p>
    <w:p w14:paraId="105D32BE" w14:textId="77777777" w:rsidR="0009636F"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В-четвертых, договор перевозки груза транспортом общего пользования заключается на одинаковых для всех обратившихся с предложением о его заключении условиях. Речь в первую очередь идет о таком условии, как цена перевозки, которая базируется на установленных для указанных договоров тарифах.</w:t>
      </w:r>
    </w:p>
    <w:p w14:paraId="4E925952" w14:textId="77777777" w:rsidR="001A6207" w:rsidRDefault="0009636F" w:rsidP="001A6207">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Его условия определяются перевозчиком в виде данных бланка транспортной накладной. Грузоотправитель не имеет возможности корректировать указанные в нем условия и может их принять лишь путем присоединения к договору в целом (п. 1 ст. 428 ГК).</w:t>
      </w:r>
    </w:p>
    <w:p w14:paraId="40CF4B55" w14:textId="77777777" w:rsidR="001A6207" w:rsidRDefault="001A6207" w:rsidP="001A6207">
      <w:pPr>
        <w:spacing w:after="0" w:line="240" w:lineRule="auto"/>
        <w:ind w:firstLine="567"/>
        <w:jc w:val="both"/>
        <w:rPr>
          <w:rFonts w:ascii="Times New Roman" w:hAnsi="Times New Roman" w:cs="Times New Roman"/>
          <w:sz w:val="24"/>
          <w:szCs w:val="24"/>
        </w:rPr>
      </w:pPr>
    </w:p>
    <w:p w14:paraId="6270554C" w14:textId="526326AB" w:rsidR="0009636F" w:rsidRPr="001B6857" w:rsidRDefault="0009636F" w:rsidP="001A6207">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Договор перевозки груза является формальным. Он заключается в простой письменной форме в виде типового бланка. Это срочный договор. Срок его действия </w:t>
      </w:r>
      <w:r w:rsidRPr="001B6857">
        <w:rPr>
          <w:rFonts w:ascii="Times New Roman" w:hAnsi="Times New Roman" w:cs="Times New Roman"/>
          <w:sz w:val="24"/>
          <w:szCs w:val="24"/>
        </w:rPr>
        <w:lastRenderedPageBreak/>
        <w:t>начинается с момента подписания сторонами транспортной накладной после передачи перевозчику груза для перевозки.</w:t>
      </w:r>
    </w:p>
    <w:p w14:paraId="0A85403F"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34FE5920" w14:textId="769DECAD" w:rsidR="0009636F" w:rsidRPr="001A6207" w:rsidRDefault="0009636F" w:rsidP="0009636F">
      <w:pPr>
        <w:spacing w:after="0" w:line="240" w:lineRule="auto"/>
        <w:ind w:firstLine="567"/>
        <w:jc w:val="both"/>
        <w:rPr>
          <w:rFonts w:ascii="Times New Roman" w:hAnsi="Times New Roman" w:cs="Times New Roman"/>
          <w:b/>
          <w:bCs/>
          <w:i/>
          <w:iCs/>
          <w:sz w:val="24"/>
          <w:szCs w:val="24"/>
        </w:rPr>
      </w:pPr>
      <w:r w:rsidRPr="001A6207">
        <w:rPr>
          <w:rFonts w:ascii="Times New Roman" w:hAnsi="Times New Roman" w:cs="Times New Roman"/>
          <w:b/>
          <w:bCs/>
          <w:i/>
          <w:iCs/>
          <w:sz w:val="24"/>
          <w:szCs w:val="24"/>
        </w:rPr>
        <w:t>2.Структурные элементы договора перевозки груза</w:t>
      </w:r>
    </w:p>
    <w:p w14:paraId="1CADE8DC"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0BD4D279"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Сторонами договора перевозки груза являются перевозчик и грузоотправитель.</w:t>
      </w:r>
    </w:p>
    <w:p w14:paraId="435E2155"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Перевозчиком может быть юридическое лицо независимо от организационно-правовой формы или физическое лицо, осуществляющее предпринимательскую деятельность без образования юридического лица, принявшее на себя по договору перевозки обязанность доставить груз в пункт назначения. Перевозчик должен иметь лицензию на осуществление перевозок грузов, выдаваемую в порядке, установленном Правительством РФ.</w:t>
      </w:r>
    </w:p>
    <w:p w14:paraId="35004EC4"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Вторая сторона договора – грузоотправитель. Это любое лицо, которое выступает от своего имени или от имени владельца груза стороной договора перевозки груза и указано в транспортной накладной.</w:t>
      </w:r>
    </w:p>
    <w:p w14:paraId="45E253D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Участником транспортных отношений при перевозке грузов является также грузополучатель – лицо, управомоченное по договору перевозки груза на получение груза.</w:t>
      </w:r>
    </w:p>
    <w:p w14:paraId="7194C87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Грузоотправителем и грузополучателем могут быть юридические лица и индивидуальные предприниматели.</w:t>
      </w:r>
    </w:p>
    <w:p w14:paraId="482C38B7"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качестве грузоотправителя и грузополучателя могут также выступать физические лица, если предъявленный для перевозки груз предназначен для личных (бытовых) нужд. В таких случаях они являются потребителями, поэтому на них распространяется действие Закона РФ «О защите прав потребителей».</w:t>
      </w:r>
    </w:p>
    <w:p w14:paraId="76F86DB0"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Предмет договора перевозки груза – это услуги по доставке груза в пункт назначения. Они включают транспортировку груза с соблюдением установленных требований.</w:t>
      </w:r>
    </w:p>
    <w:p w14:paraId="0B6E016C" w14:textId="1639554B"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Одно из основных требований, предъявляемых к услуге по доставке груза, заключается в перевозке груза по кратчайшему маршруту, открытому для движения транспорта. Исключение составляют случаи, когда по дорожным условиям более рациональной является перевозка с увеличением пробега. При этом перевозчик должен поставить грузоотправителя в известность об увеличении расстояния перевозки</w:t>
      </w:r>
      <w:r w:rsidR="001A6207">
        <w:rPr>
          <w:rFonts w:ascii="Times New Roman" w:hAnsi="Times New Roman" w:cs="Times New Roman"/>
          <w:sz w:val="24"/>
          <w:szCs w:val="24"/>
        </w:rPr>
        <w:t>.</w:t>
      </w:r>
    </w:p>
    <w:p w14:paraId="2465D68E"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Услуга по доставке груза в пункт назначения включает также выгрузку груза, его хранение и выдачу грузополучателю. Выгрузка груза обычно возлагается законом на грузополучателя. Нередко по соглашению сторон за дополнительную плату выгрузку груза берет на себя перевозчик.</w:t>
      </w:r>
    </w:p>
    <w:p w14:paraId="74144D80"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Услуга, связанная с хранением груза, заключается в том, что перевозчик осуществляет хранение прибывшего в пункт назначения груза бесплатно в течение суток, не считая дня его прибытия. За последующие сутки хранения с грузоотправителя взимается плата. Условия хранения груза определяются правилами перевозок грузов.</w:t>
      </w:r>
    </w:p>
    <w:p w14:paraId="353CCD9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Услуга, касающаяся выдачи груза, состоит. прежде всего, </w:t>
      </w:r>
      <w:r w:rsidR="001A6207">
        <w:rPr>
          <w:rFonts w:ascii="Times New Roman" w:hAnsi="Times New Roman" w:cs="Times New Roman"/>
          <w:sz w:val="24"/>
          <w:szCs w:val="24"/>
        </w:rPr>
        <w:t>в</w:t>
      </w:r>
      <w:r w:rsidRPr="001B6857">
        <w:rPr>
          <w:rFonts w:ascii="Times New Roman" w:hAnsi="Times New Roman" w:cs="Times New Roman"/>
          <w:sz w:val="24"/>
          <w:szCs w:val="24"/>
        </w:rPr>
        <w:t xml:space="preserve"> предоставлении грузополучателю предварительной информации о подходе адресованного ему груза, а также в уведомлении о прибытии груза. Предоставление предварительной информации о подходе груза осуществляется по договору </w:t>
      </w:r>
      <w:proofErr w:type="spellStart"/>
      <w:r w:rsidRPr="001B6857">
        <w:rPr>
          <w:rFonts w:ascii="Times New Roman" w:hAnsi="Times New Roman" w:cs="Times New Roman"/>
          <w:sz w:val="24"/>
          <w:szCs w:val="24"/>
        </w:rPr>
        <w:t>зa</w:t>
      </w:r>
      <w:proofErr w:type="spellEnd"/>
      <w:r w:rsidRPr="001B6857">
        <w:rPr>
          <w:rFonts w:ascii="Times New Roman" w:hAnsi="Times New Roman" w:cs="Times New Roman"/>
          <w:sz w:val="24"/>
          <w:szCs w:val="24"/>
        </w:rPr>
        <w:t xml:space="preserve"> дополнительную плату. Перевозчик уведомляет грузополучателя о прибывшем в его адрес грузе в установленное транспортными законами время.</w:t>
      </w:r>
    </w:p>
    <w:p w14:paraId="65A49A17"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На завершающем этапе перевозки существенной составной частью услуги является проверка без заключения отдельного договора в случаях, предусмотренных законом, состояния, массы и количества мест груза, составление при обнаружении недостачи, повреждения (порчи) груза коммерческого акта и выдачи его грузополучателю.</w:t>
      </w:r>
    </w:p>
    <w:p w14:paraId="24B7EF2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К услуге, связанной с выдачей груза, относятся и действия по очистке транспортных средств после выгрузки груза, снятию приспособлений для крепления груза, а также </w:t>
      </w:r>
      <w:r w:rsidRPr="001B6857">
        <w:rPr>
          <w:rFonts w:ascii="Times New Roman" w:hAnsi="Times New Roman" w:cs="Times New Roman"/>
          <w:sz w:val="24"/>
          <w:szCs w:val="24"/>
        </w:rPr>
        <w:lastRenderedPageBreak/>
        <w:t>приведению в исправное техническое состояние несъемных инвентарных приспособлений для креплений. Они осуществляются перевозчиком, если он обеспечивал выгрузку груза, а в иных случаях – по соглашению сторон.</w:t>
      </w:r>
    </w:p>
    <w:p w14:paraId="4D644A18" w14:textId="77777777" w:rsidR="001A6207" w:rsidRDefault="001A6207"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09636F" w:rsidRPr="001B6857">
        <w:rPr>
          <w:rFonts w:ascii="Times New Roman" w:hAnsi="Times New Roman" w:cs="Times New Roman"/>
          <w:sz w:val="24"/>
          <w:szCs w:val="24"/>
        </w:rPr>
        <w:t>аключение договора перевозки груза подтверждается составлением транспортной накладной.</w:t>
      </w:r>
    </w:p>
    <w:p w14:paraId="3FB24BD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xml:space="preserve">Транспортная накладная </w:t>
      </w:r>
      <w:proofErr w:type="gramStart"/>
      <w:r w:rsidRPr="001B6857">
        <w:rPr>
          <w:rFonts w:ascii="Times New Roman" w:hAnsi="Times New Roman" w:cs="Times New Roman"/>
          <w:sz w:val="24"/>
          <w:szCs w:val="24"/>
        </w:rPr>
        <w:t>- это</w:t>
      </w:r>
      <w:proofErr w:type="gramEnd"/>
      <w:r w:rsidRPr="001B6857">
        <w:rPr>
          <w:rFonts w:ascii="Times New Roman" w:hAnsi="Times New Roman" w:cs="Times New Roman"/>
          <w:sz w:val="24"/>
          <w:szCs w:val="24"/>
        </w:rPr>
        <w:t xml:space="preserve"> основной транспортный документ, в соответствии с которым составляются другие документы, предусмотренные транспортными уставами и кодексами.</w:t>
      </w:r>
    </w:p>
    <w:p w14:paraId="52C040D3"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Форма и порядок заполнения транспортной накладной и других транспортных документов устанавливаются правилами перевозок грузов.</w:t>
      </w:r>
    </w:p>
    <w:p w14:paraId="372B8E5F"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Правила содержат формы бланков транспортной накладной, квитанции о приеме груза, дорожной ведомости для соответствующего вида транспорта. Наиболее простую форму имеет бланк транспортной накладной для перевозки груза автомобильным транспортом.</w:t>
      </w:r>
    </w:p>
    <w:p w14:paraId="55980F4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Цена договора перевозки груза включает провозную плату, а также стоимость работ и услуг, выполняемых перевозчиком по соглашению с грузовладельцем.</w:t>
      </w:r>
    </w:p>
    <w:p w14:paraId="770725EA"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Провозная плата устанавливается соглашением сторон. В соответствии с п. 2 ст. 790 ГК плата определяется на основании тарифов, утвержденных в порядке, установленном транспортными уставами и кодексами.</w:t>
      </w:r>
    </w:p>
    <w:p w14:paraId="482A50E1"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Тарифы предусмотрены для всех видов транспорта. При их установлении учитываются многие факторы, в том числе характер оказываемых услуг, виды и свойства перевозимых грузов, расстояния перевозок, условия их осуществления и многие другие. Тарифы устанавливаются на различные услуги, связанные с перевозкой.</w:t>
      </w:r>
    </w:p>
    <w:p w14:paraId="331BAE22"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Стоимость работ и услуг (кроме перевозки), выполняемых перевозчиком, также может быть предусмотрена тарифами. Если же тарифы на некоторые из них отсутствуют, стоимость определяется соглашением сторон.</w:t>
      </w:r>
    </w:p>
    <w:p w14:paraId="7480257E"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К работам и услугам, оплачиваемым грузовладельцем перевозчику, относятся выполнение погрузки и разгрузки груза, его хранение сверх бесплатного срока хранения, предоставление грузовладельцу предварительной информации о подходе транспортного средства с грузом к пункту назначения и некоторые другие.</w:t>
      </w:r>
    </w:p>
    <w:p w14:paraId="6CA053B8"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Срок договора перевозки груза – это период, начиная с момента его заключения и заканчивая доставкой груза в пункт назначения и передачей его грузополучателю.</w:t>
      </w:r>
    </w:p>
    <w:p w14:paraId="076D17F7"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Срок включает время перевозки (доставки) груза, а также хранения его до выдачи грузополучателю.</w:t>
      </w:r>
    </w:p>
    <w:p w14:paraId="56CAF74B" w14:textId="7F3D05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Срок перевозки (доставки) груза определяется в соответствии с разработанными нормативами. Порядок исчисления сроков перевозки грузов определяется правилами перевозок грузов.</w:t>
      </w:r>
    </w:p>
    <w:p w14:paraId="437DDB00"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4E477846" w14:textId="77777777" w:rsidR="0009636F" w:rsidRPr="001A6207" w:rsidRDefault="0009636F" w:rsidP="0009636F">
      <w:pPr>
        <w:spacing w:after="0" w:line="240" w:lineRule="auto"/>
        <w:ind w:firstLine="567"/>
        <w:jc w:val="both"/>
        <w:rPr>
          <w:rFonts w:ascii="Times New Roman" w:hAnsi="Times New Roman" w:cs="Times New Roman"/>
          <w:b/>
          <w:bCs/>
          <w:i/>
          <w:iCs/>
          <w:sz w:val="24"/>
          <w:szCs w:val="24"/>
        </w:rPr>
      </w:pPr>
      <w:r w:rsidRPr="001A6207">
        <w:rPr>
          <w:rFonts w:ascii="Times New Roman" w:hAnsi="Times New Roman" w:cs="Times New Roman"/>
          <w:b/>
          <w:bCs/>
          <w:i/>
          <w:iCs/>
          <w:sz w:val="24"/>
          <w:szCs w:val="24"/>
        </w:rPr>
        <w:t>3. Содержание договора перевозки груза. Содержание договора перевозки груза определяется его условиями, которые конкретизируют права и обязанности сторон.</w:t>
      </w:r>
    </w:p>
    <w:p w14:paraId="26DDF723"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2C5ECE29" w14:textId="77777777" w:rsidR="0009636F" w:rsidRPr="001A6207" w:rsidRDefault="0009636F" w:rsidP="0009636F">
      <w:pPr>
        <w:spacing w:after="0" w:line="240" w:lineRule="auto"/>
        <w:ind w:firstLine="567"/>
        <w:jc w:val="both"/>
        <w:rPr>
          <w:rFonts w:ascii="Times New Roman" w:hAnsi="Times New Roman" w:cs="Times New Roman"/>
          <w:i/>
          <w:iCs/>
          <w:sz w:val="24"/>
          <w:szCs w:val="24"/>
        </w:rPr>
      </w:pPr>
      <w:r w:rsidRPr="001A6207">
        <w:rPr>
          <w:rFonts w:ascii="Times New Roman" w:hAnsi="Times New Roman" w:cs="Times New Roman"/>
          <w:i/>
          <w:iCs/>
          <w:sz w:val="24"/>
          <w:szCs w:val="24"/>
        </w:rPr>
        <w:t>Обязанности перевозчика:</w:t>
      </w:r>
    </w:p>
    <w:p w14:paraId="4C17C992"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доставка груза в пункт назначения в установленный срок. Срок доставки определяют стороны договора. Если стороны не оговорили сроки доставки, то перевозчик руководствуется сроками, установленными правилами перевозок грузов (ст. 14). В некоторых транспортных законах на перевозчика возлагается обязанность в случае нарушения срока заблаговременно проинформировать грузополучателя о задержке доставки груза.</w:t>
      </w:r>
    </w:p>
    <w:p w14:paraId="479CB53D"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обеспечение сохранности перевозимого груза, включает в себя:</w:t>
      </w:r>
    </w:p>
    <w:p w14:paraId="61E1BEC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опломбирование транспорта, вагонов, контейнеров и грузов;</w:t>
      </w:r>
    </w:p>
    <w:p w14:paraId="2C609510"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lastRenderedPageBreak/>
        <w:t>- осуществление перевозки грузов с сопровождением и охраной. (сопровождение груза может осуществляться перевозчиком по соглашению с грузоотправителем. В этом случае он должен организовать и контролировать деятельность сопровождающих лиц);</w:t>
      </w:r>
    </w:p>
    <w:p w14:paraId="10434634"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ограничение перевозки грузов в открытых транспортных средствах, а также грузов, перевозимых навалом и насыпью;</w:t>
      </w:r>
    </w:p>
    <w:p w14:paraId="7FE905FD"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проверка состояния тары и упаковки, а также крепления груза и его размещения в процессе перевозки.</w:t>
      </w:r>
    </w:p>
    <w:p w14:paraId="2997B798"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3C6AFF49"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3) выдать груз грузополучателю (получателю). Выдача груза грузополучателю осуществляется перевозчиком по предъявлении грузополучателем доверенности на получение груза, а также паспорта или другого документа, удостоверяющего его личность. Если в результате проверки установлены недостача, повреждение (порча) груза, перевозчик обязан определить размер фактической несохранности груза, составить коммерческий акт и вручить его грузополучателю.</w:t>
      </w:r>
    </w:p>
    <w:p w14:paraId="6FD06EC8"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2A36D1A3"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4) сохранность документов, относящихся к перевозке.</w:t>
      </w:r>
    </w:p>
    <w:p w14:paraId="1415321C"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0C301220" w14:textId="77777777" w:rsidR="0009636F" w:rsidRPr="001A6207" w:rsidRDefault="0009636F" w:rsidP="0009636F">
      <w:pPr>
        <w:spacing w:after="0" w:line="240" w:lineRule="auto"/>
        <w:ind w:firstLine="567"/>
        <w:jc w:val="both"/>
        <w:rPr>
          <w:rFonts w:ascii="Times New Roman" w:hAnsi="Times New Roman" w:cs="Times New Roman"/>
          <w:i/>
          <w:iCs/>
          <w:sz w:val="24"/>
          <w:szCs w:val="24"/>
        </w:rPr>
      </w:pPr>
      <w:r w:rsidRPr="001A6207">
        <w:rPr>
          <w:rFonts w:ascii="Times New Roman" w:hAnsi="Times New Roman" w:cs="Times New Roman"/>
          <w:i/>
          <w:iCs/>
          <w:sz w:val="24"/>
          <w:szCs w:val="24"/>
        </w:rPr>
        <w:t>Права перевозчика:</w:t>
      </w:r>
    </w:p>
    <w:p w14:paraId="2B3400B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временно прекращать либо ограничивать погрузку и перевозку груза вследствие обстоятельств непреодолимой силы, военных действий, блокады, эпидемии или иных независящих от него обстоятельств, препятствующих осуществлению перевозок (обязан немедленно уведомить в письменной форме руководителя федерального органа исполнительной власти в области транспорта, а также грузоотправителя, грузополучателя и организации, осуществляющие погрузочно-разгрузочные работы; не получив распоряжения грузоотправителя, грузополучателя о том, как поступить с грузом, он вправе возвратить груз грузополучателю);</w:t>
      </w:r>
    </w:p>
    <w:p w14:paraId="050C0A9B"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принимать участие по просьбе грузоотправителя в проверке груза, когда отсутствуют признаки его недостачи, повреждения, порчи или хищения (составляется коммерческий акт. Обладая правом требовать полного и своевременного расчета за перевозку груза, перевозчик может использовать дополнительные правовые средства, обеспечивающие реализацию этого права. Так, в случае уклонения грузополучателя от окончательных расчетов за перевозку и внесения иных причитающихся перевозчику платежей перевозчик может удерживать груз с уведомлением об этом в письменной форме грузоотправителя. Если же в установленные сроки тот не распорядится грузом, перевозчик вправе самостоятельно реализовать удерживаемый груз, руководствуясь установленными законом правилами.</w:t>
      </w:r>
    </w:p>
    <w:p w14:paraId="39FF9089"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1C58A267" w14:textId="77777777" w:rsidR="0009636F" w:rsidRPr="001A6207" w:rsidRDefault="0009636F" w:rsidP="0009636F">
      <w:pPr>
        <w:spacing w:after="0" w:line="240" w:lineRule="auto"/>
        <w:ind w:firstLine="567"/>
        <w:jc w:val="both"/>
        <w:rPr>
          <w:rFonts w:ascii="Times New Roman" w:hAnsi="Times New Roman" w:cs="Times New Roman"/>
          <w:i/>
          <w:iCs/>
          <w:sz w:val="24"/>
          <w:szCs w:val="24"/>
        </w:rPr>
      </w:pPr>
      <w:r w:rsidRPr="001A6207">
        <w:rPr>
          <w:rFonts w:ascii="Times New Roman" w:hAnsi="Times New Roman" w:cs="Times New Roman"/>
          <w:i/>
          <w:iCs/>
          <w:sz w:val="24"/>
          <w:szCs w:val="24"/>
        </w:rPr>
        <w:t>Обязанности грузоотправителя:</w:t>
      </w:r>
    </w:p>
    <w:p w14:paraId="0F5AF99A"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уплата за перевозку груза установленной платы:</w:t>
      </w:r>
    </w:p>
    <w:p w14:paraId="3026348E"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оплата производится грузоотправителем. Исключение: решение об этом принимается грузоотправителем и перевозчиком при согласовании его с грузополучателем;</w:t>
      </w:r>
    </w:p>
    <w:p w14:paraId="44BAFA7C"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размер провозной платы устанавливается соглашением сторон, если иное не предусмотрено законом или иным нормативным правовым актом (п. 1 ст. 790 ГК). Если перевозка груза осуществляется транспортом общего пользования, грузоотправитель оплачивает оказанную услугу в соответствии с установленными тарифами. В случае если работы и услуги выполняются перевозчиком по требованию грузовладельца и не предусмотрены тарифами, они оплачиваются по соглашению сторон (п. 3 ст. 790 ГК);</w:t>
      </w:r>
    </w:p>
    <w:p w14:paraId="54284B2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 оплата перевозки производится до начала перевозки (при несохранности груза произведенная оплата его перевозки возвращается грузоотправителю);</w:t>
      </w:r>
    </w:p>
    <w:p w14:paraId="28D7E46C"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lastRenderedPageBreak/>
        <w:t>- окончательный расчет за перевозку (окончательные расчеты за перевозку груза, а также дополнительные работы (услуги), связанные с перевозкой груза, производятся не грузоотправителем, а грузополучателем по прибытии груза в пункт назначения, до момента его выдачи).</w:t>
      </w:r>
    </w:p>
    <w:p w14:paraId="7D62C11F"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5097C3D0" w14:textId="77777777" w:rsidR="0009636F" w:rsidRPr="001A6207" w:rsidRDefault="0009636F" w:rsidP="0009636F">
      <w:pPr>
        <w:spacing w:after="0" w:line="240" w:lineRule="auto"/>
        <w:ind w:firstLine="567"/>
        <w:jc w:val="both"/>
        <w:rPr>
          <w:rFonts w:ascii="Times New Roman" w:hAnsi="Times New Roman" w:cs="Times New Roman"/>
          <w:i/>
          <w:iCs/>
          <w:sz w:val="24"/>
          <w:szCs w:val="24"/>
        </w:rPr>
      </w:pPr>
      <w:r w:rsidRPr="001A6207">
        <w:rPr>
          <w:rFonts w:ascii="Times New Roman" w:hAnsi="Times New Roman" w:cs="Times New Roman"/>
          <w:i/>
          <w:iCs/>
          <w:sz w:val="24"/>
          <w:szCs w:val="24"/>
        </w:rPr>
        <w:t>Обязанности грузополучателя:</w:t>
      </w:r>
    </w:p>
    <w:p w14:paraId="693FDEA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расчет за перевозку (при его уклонении от окончательных расчетов за перевозку груза и иных причитающихся перевозчику платежей перевозчик вправе удерживать груз с уведомлением об этом грузоотправителя);</w:t>
      </w:r>
    </w:p>
    <w:p w14:paraId="524D693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принять прибывший в его адрес груз (порядок выдачи и приема грузов определяется правилами перевозок грузов. Эта процедура осуществляется на основании и в соответствии с данными, указанными в транспортной накладной. В случае расхождения в них грузополучатель и перевозчик обязаны предоставить друг другу возможность проводить осмотр груза или проверку его состояния до выдачи грузополучателю. При этом составляется коммерческий акт, который подписывается обоими участниками проверки);</w:t>
      </w:r>
    </w:p>
    <w:p w14:paraId="7ECA0D7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B6857">
        <w:rPr>
          <w:rFonts w:ascii="Times New Roman" w:hAnsi="Times New Roman" w:cs="Times New Roman"/>
          <w:sz w:val="24"/>
          <w:szCs w:val="24"/>
        </w:rPr>
        <w:t>выгрузка груза (осуществляться с соблюдением установленных нормативов, при их нарушении на грузополучателя налагаются штрафные санкции. После выгрузки груза он должен быть своевременно вывезен грузополучателем с территории перевозчика. Вместе с тем грузополучатель имеет право отказаться от приема груза, если его качество вследствие повреждения (порчи) изменилось настолько, что исключается возможность полного или частичного использования такого груза. Факт исключения возможности полного или частичного его использования должен быть подтвержден выводами независимой экспертизы).</w:t>
      </w:r>
    </w:p>
    <w:p w14:paraId="0C8C5621" w14:textId="77777777" w:rsidR="001A6207" w:rsidRDefault="001A6207" w:rsidP="0009636F">
      <w:pPr>
        <w:spacing w:after="0" w:line="240" w:lineRule="auto"/>
        <w:ind w:firstLine="567"/>
        <w:jc w:val="both"/>
        <w:rPr>
          <w:rFonts w:ascii="Times New Roman" w:hAnsi="Times New Roman" w:cs="Times New Roman"/>
          <w:sz w:val="24"/>
          <w:szCs w:val="24"/>
        </w:rPr>
      </w:pPr>
    </w:p>
    <w:p w14:paraId="5CCA934D" w14:textId="77777777" w:rsidR="001A6207" w:rsidRDefault="001A6207" w:rsidP="0009636F">
      <w:pPr>
        <w:spacing w:after="0" w:line="240" w:lineRule="auto"/>
        <w:ind w:firstLine="567"/>
        <w:jc w:val="both"/>
        <w:rPr>
          <w:rFonts w:ascii="Times New Roman" w:hAnsi="Times New Roman" w:cs="Times New Roman"/>
          <w:sz w:val="24"/>
          <w:szCs w:val="24"/>
        </w:rPr>
      </w:pPr>
    </w:p>
    <w:p w14:paraId="2A67E70D" w14:textId="77777777" w:rsidR="001A6207" w:rsidRDefault="001A6207" w:rsidP="0009636F">
      <w:pPr>
        <w:spacing w:after="0" w:line="240" w:lineRule="auto"/>
        <w:ind w:firstLine="567"/>
        <w:jc w:val="both"/>
        <w:rPr>
          <w:rFonts w:ascii="Times New Roman" w:hAnsi="Times New Roman" w:cs="Times New Roman"/>
          <w:sz w:val="24"/>
          <w:szCs w:val="24"/>
        </w:rPr>
      </w:pPr>
    </w:p>
    <w:p w14:paraId="7B574794" w14:textId="77777777" w:rsidR="001A6207" w:rsidRDefault="001A6207" w:rsidP="0009636F">
      <w:pPr>
        <w:spacing w:after="0" w:line="240" w:lineRule="auto"/>
        <w:ind w:firstLine="567"/>
        <w:jc w:val="both"/>
        <w:rPr>
          <w:rFonts w:ascii="Times New Roman" w:hAnsi="Times New Roman" w:cs="Times New Roman"/>
          <w:sz w:val="24"/>
          <w:szCs w:val="24"/>
        </w:rPr>
      </w:pPr>
    </w:p>
    <w:p w14:paraId="6C8B3704" w14:textId="77777777" w:rsidR="001A6207" w:rsidRDefault="001A6207" w:rsidP="0009636F">
      <w:pPr>
        <w:spacing w:after="0" w:line="240" w:lineRule="auto"/>
        <w:ind w:firstLine="567"/>
        <w:jc w:val="both"/>
        <w:rPr>
          <w:rFonts w:ascii="Times New Roman" w:hAnsi="Times New Roman" w:cs="Times New Roman"/>
          <w:sz w:val="24"/>
          <w:szCs w:val="24"/>
        </w:rPr>
      </w:pPr>
    </w:p>
    <w:p w14:paraId="7A320B54" w14:textId="77777777" w:rsidR="001A6207" w:rsidRDefault="001A6207" w:rsidP="0009636F">
      <w:pPr>
        <w:spacing w:after="0" w:line="240" w:lineRule="auto"/>
        <w:ind w:firstLine="567"/>
        <w:jc w:val="both"/>
        <w:rPr>
          <w:rFonts w:ascii="Times New Roman" w:hAnsi="Times New Roman" w:cs="Times New Roman"/>
          <w:sz w:val="24"/>
          <w:szCs w:val="24"/>
        </w:rPr>
      </w:pPr>
    </w:p>
    <w:p w14:paraId="57FC2758" w14:textId="77777777" w:rsidR="001A6207" w:rsidRDefault="001A6207" w:rsidP="0009636F">
      <w:pPr>
        <w:spacing w:after="0" w:line="240" w:lineRule="auto"/>
        <w:ind w:firstLine="567"/>
        <w:jc w:val="both"/>
        <w:rPr>
          <w:rFonts w:ascii="Times New Roman" w:hAnsi="Times New Roman" w:cs="Times New Roman"/>
          <w:sz w:val="24"/>
          <w:szCs w:val="24"/>
        </w:rPr>
      </w:pPr>
    </w:p>
    <w:p w14:paraId="2C0C8936" w14:textId="77777777" w:rsidR="001A6207" w:rsidRDefault="001A6207" w:rsidP="0009636F">
      <w:pPr>
        <w:spacing w:after="0" w:line="240" w:lineRule="auto"/>
        <w:ind w:firstLine="567"/>
        <w:jc w:val="both"/>
        <w:rPr>
          <w:rFonts w:ascii="Times New Roman" w:hAnsi="Times New Roman" w:cs="Times New Roman"/>
          <w:sz w:val="24"/>
          <w:szCs w:val="24"/>
        </w:rPr>
      </w:pPr>
    </w:p>
    <w:p w14:paraId="1A010940" w14:textId="77777777" w:rsidR="001A6207" w:rsidRDefault="001A6207" w:rsidP="0009636F">
      <w:pPr>
        <w:spacing w:after="0" w:line="240" w:lineRule="auto"/>
        <w:ind w:firstLine="567"/>
        <w:jc w:val="both"/>
        <w:rPr>
          <w:rFonts w:ascii="Times New Roman" w:hAnsi="Times New Roman" w:cs="Times New Roman"/>
          <w:sz w:val="24"/>
          <w:szCs w:val="24"/>
        </w:rPr>
      </w:pPr>
    </w:p>
    <w:p w14:paraId="27AF98DD" w14:textId="77777777" w:rsidR="001A6207" w:rsidRDefault="001A6207" w:rsidP="0009636F">
      <w:pPr>
        <w:spacing w:after="0" w:line="240" w:lineRule="auto"/>
        <w:ind w:firstLine="567"/>
        <w:jc w:val="both"/>
        <w:rPr>
          <w:rFonts w:ascii="Times New Roman" w:hAnsi="Times New Roman" w:cs="Times New Roman"/>
          <w:sz w:val="24"/>
          <w:szCs w:val="24"/>
        </w:rPr>
      </w:pPr>
    </w:p>
    <w:p w14:paraId="7EFEEC13" w14:textId="77777777" w:rsidR="001A6207" w:rsidRDefault="001A6207" w:rsidP="0009636F">
      <w:pPr>
        <w:spacing w:after="0" w:line="240" w:lineRule="auto"/>
        <w:ind w:firstLine="567"/>
        <w:jc w:val="both"/>
        <w:rPr>
          <w:rFonts w:ascii="Times New Roman" w:hAnsi="Times New Roman" w:cs="Times New Roman"/>
          <w:sz w:val="24"/>
          <w:szCs w:val="24"/>
        </w:rPr>
      </w:pPr>
    </w:p>
    <w:p w14:paraId="45DC9C0B" w14:textId="77777777" w:rsidR="001A6207" w:rsidRDefault="001A6207" w:rsidP="0009636F">
      <w:pPr>
        <w:spacing w:after="0" w:line="240" w:lineRule="auto"/>
        <w:ind w:firstLine="567"/>
        <w:jc w:val="both"/>
        <w:rPr>
          <w:rFonts w:ascii="Times New Roman" w:hAnsi="Times New Roman" w:cs="Times New Roman"/>
          <w:sz w:val="24"/>
          <w:szCs w:val="24"/>
        </w:rPr>
      </w:pPr>
    </w:p>
    <w:p w14:paraId="31BC38CA" w14:textId="77777777" w:rsidR="001A6207" w:rsidRDefault="001A6207" w:rsidP="0009636F">
      <w:pPr>
        <w:spacing w:after="0" w:line="240" w:lineRule="auto"/>
        <w:ind w:firstLine="567"/>
        <w:jc w:val="both"/>
        <w:rPr>
          <w:rFonts w:ascii="Times New Roman" w:hAnsi="Times New Roman" w:cs="Times New Roman"/>
          <w:sz w:val="24"/>
          <w:szCs w:val="24"/>
        </w:rPr>
      </w:pPr>
    </w:p>
    <w:p w14:paraId="280413B4" w14:textId="77777777" w:rsidR="001A6207" w:rsidRDefault="001A6207" w:rsidP="0009636F">
      <w:pPr>
        <w:spacing w:after="0" w:line="240" w:lineRule="auto"/>
        <w:ind w:firstLine="567"/>
        <w:jc w:val="both"/>
        <w:rPr>
          <w:rFonts w:ascii="Times New Roman" w:hAnsi="Times New Roman" w:cs="Times New Roman"/>
          <w:sz w:val="24"/>
          <w:szCs w:val="24"/>
        </w:rPr>
      </w:pPr>
    </w:p>
    <w:p w14:paraId="794D7B4E" w14:textId="77777777" w:rsidR="001A6207" w:rsidRDefault="001A6207" w:rsidP="0009636F">
      <w:pPr>
        <w:spacing w:after="0" w:line="240" w:lineRule="auto"/>
        <w:ind w:firstLine="567"/>
        <w:jc w:val="both"/>
        <w:rPr>
          <w:rFonts w:ascii="Times New Roman" w:hAnsi="Times New Roman" w:cs="Times New Roman"/>
          <w:sz w:val="24"/>
          <w:szCs w:val="24"/>
        </w:rPr>
      </w:pPr>
    </w:p>
    <w:p w14:paraId="5259F443" w14:textId="77777777" w:rsidR="001A6207" w:rsidRDefault="001A6207" w:rsidP="0009636F">
      <w:pPr>
        <w:spacing w:after="0" w:line="240" w:lineRule="auto"/>
        <w:ind w:firstLine="567"/>
        <w:jc w:val="both"/>
        <w:rPr>
          <w:rFonts w:ascii="Times New Roman" w:hAnsi="Times New Roman" w:cs="Times New Roman"/>
          <w:sz w:val="24"/>
          <w:szCs w:val="24"/>
        </w:rPr>
      </w:pPr>
    </w:p>
    <w:p w14:paraId="78D29DEB" w14:textId="77777777" w:rsidR="001A6207" w:rsidRDefault="001A6207" w:rsidP="0009636F">
      <w:pPr>
        <w:spacing w:after="0" w:line="240" w:lineRule="auto"/>
        <w:ind w:firstLine="567"/>
        <w:jc w:val="both"/>
        <w:rPr>
          <w:rFonts w:ascii="Times New Roman" w:hAnsi="Times New Roman" w:cs="Times New Roman"/>
          <w:sz w:val="24"/>
          <w:szCs w:val="24"/>
        </w:rPr>
      </w:pPr>
    </w:p>
    <w:p w14:paraId="223C7765" w14:textId="77777777" w:rsidR="001A6207" w:rsidRDefault="001A6207" w:rsidP="0009636F">
      <w:pPr>
        <w:spacing w:after="0" w:line="240" w:lineRule="auto"/>
        <w:ind w:firstLine="567"/>
        <w:jc w:val="both"/>
        <w:rPr>
          <w:rFonts w:ascii="Times New Roman" w:hAnsi="Times New Roman" w:cs="Times New Roman"/>
          <w:sz w:val="24"/>
          <w:szCs w:val="24"/>
        </w:rPr>
      </w:pPr>
    </w:p>
    <w:p w14:paraId="67AF691B" w14:textId="77777777" w:rsidR="001A6207" w:rsidRDefault="001A6207" w:rsidP="0009636F">
      <w:pPr>
        <w:spacing w:after="0" w:line="240" w:lineRule="auto"/>
        <w:ind w:firstLine="567"/>
        <w:jc w:val="both"/>
        <w:rPr>
          <w:rFonts w:ascii="Times New Roman" w:hAnsi="Times New Roman" w:cs="Times New Roman"/>
          <w:sz w:val="24"/>
          <w:szCs w:val="24"/>
        </w:rPr>
      </w:pPr>
    </w:p>
    <w:p w14:paraId="350C16E1" w14:textId="77777777" w:rsidR="001A6207" w:rsidRDefault="001A6207" w:rsidP="0009636F">
      <w:pPr>
        <w:spacing w:after="0" w:line="240" w:lineRule="auto"/>
        <w:ind w:firstLine="567"/>
        <w:jc w:val="both"/>
        <w:rPr>
          <w:rFonts w:ascii="Times New Roman" w:hAnsi="Times New Roman" w:cs="Times New Roman"/>
          <w:sz w:val="24"/>
          <w:szCs w:val="24"/>
        </w:rPr>
      </w:pPr>
    </w:p>
    <w:p w14:paraId="60439E77" w14:textId="77777777" w:rsidR="001A6207" w:rsidRDefault="001A6207" w:rsidP="0009636F">
      <w:pPr>
        <w:spacing w:after="0" w:line="240" w:lineRule="auto"/>
        <w:ind w:firstLine="567"/>
        <w:jc w:val="both"/>
        <w:rPr>
          <w:rFonts w:ascii="Times New Roman" w:hAnsi="Times New Roman" w:cs="Times New Roman"/>
          <w:sz w:val="24"/>
          <w:szCs w:val="24"/>
        </w:rPr>
      </w:pPr>
    </w:p>
    <w:p w14:paraId="65CC86A2" w14:textId="77777777" w:rsidR="001A6207" w:rsidRDefault="001A6207" w:rsidP="0009636F">
      <w:pPr>
        <w:spacing w:after="0" w:line="240" w:lineRule="auto"/>
        <w:ind w:firstLine="567"/>
        <w:jc w:val="both"/>
        <w:rPr>
          <w:rFonts w:ascii="Times New Roman" w:hAnsi="Times New Roman" w:cs="Times New Roman"/>
          <w:sz w:val="24"/>
          <w:szCs w:val="24"/>
        </w:rPr>
      </w:pPr>
    </w:p>
    <w:p w14:paraId="61E142B8" w14:textId="77777777" w:rsidR="001A6207" w:rsidRDefault="001A6207" w:rsidP="0009636F">
      <w:pPr>
        <w:spacing w:after="0" w:line="240" w:lineRule="auto"/>
        <w:ind w:firstLine="567"/>
        <w:jc w:val="both"/>
        <w:rPr>
          <w:rFonts w:ascii="Times New Roman" w:hAnsi="Times New Roman" w:cs="Times New Roman"/>
          <w:sz w:val="24"/>
          <w:szCs w:val="24"/>
        </w:rPr>
      </w:pPr>
    </w:p>
    <w:p w14:paraId="6229AE91" w14:textId="77777777" w:rsidR="001A6207" w:rsidRDefault="001A6207" w:rsidP="0009636F">
      <w:pPr>
        <w:spacing w:after="0" w:line="240" w:lineRule="auto"/>
        <w:ind w:firstLine="567"/>
        <w:jc w:val="both"/>
        <w:rPr>
          <w:rFonts w:ascii="Times New Roman" w:hAnsi="Times New Roman" w:cs="Times New Roman"/>
          <w:sz w:val="24"/>
          <w:szCs w:val="24"/>
        </w:rPr>
      </w:pPr>
    </w:p>
    <w:p w14:paraId="287367B2" w14:textId="61A831D3"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ВОПРОСЫ И ЗАДАНИЯ:</w:t>
      </w:r>
    </w:p>
    <w:p w14:paraId="6E5DED01"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245A3B4C" w14:textId="77777777" w:rsidR="0009636F" w:rsidRPr="001A6207" w:rsidRDefault="0009636F" w:rsidP="0009636F">
      <w:pPr>
        <w:spacing w:after="0" w:line="240" w:lineRule="auto"/>
        <w:ind w:firstLine="567"/>
        <w:jc w:val="both"/>
        <w:rPr>
          <w:rFonts w:ascii="Times New Roman" w:hAnsi="Times New Roman" w:cs="Times New Roman"/>
          <w:b/>
          <w:bCs/>
          <w:i/>
          <w:iCs/>
          <w:sz w:val="24"/>
          <w:szCs w:val="24"/>
        </w:rPr>
      </w:pPr>
      <w:r w:rsidRPr="001A6207">
        <w:rPr>
          <w:rFonts w:ascii="Times New Roman" w:hAnsi="Times New Roman" w:cs="Times New Roman"/>
          <w:b/>
          <w:bCs/>
          <w:i/>
          <w:iCs/>
          <w:sz w:val="24"/>
          <w:szCs w:val="24"/>
        </w:rPr>
        <w:t>Решите тест:</w:t>
      </w:r>
    </w:p>
    <w:p w14:paraId="54D401F4" w14:textId="77777777" w:rsidR="001A620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lastRenderedPageBreak/>
        <w:t>1.</w:t>
      </w:r>
      <w:r w:rsidR="001A6207">
        <w:rPr>
          <w:rFonts w:ascii="Times New Roman" w:hAnsi="Times New Roman" w:cs="Times New Roman"/>
          <w:sz w:val="24"/>
          <w:szCs w:val="24"/>
        </w:rPr>
        <w:t xml:space="preserve"> К какому виду договора относится договор перевозки груза?</w:t>
      </w:r>
    </w:p>
    <w:p w14:paraId="5EABB9A7"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реальный;</w:t>
      </w:r>
    </w:p>
    <w:p w14:paraId="7CFE3772"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срочный;</w:t>
      </w:r>
    </w:p>
    <w:p w14:paraId="3FA21350"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возмездный;</w:t>
      </w:r>
    </w:p>
    <w:p w14:paraId="47CBCA7D"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казуальный.</w:t>
      </w:r>
    </w:p>
    <w:p w14:paraId="308EAFE1"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2.Полная дееспособность гражданина наступает в … лет:</w:t>
      </w:r>
    </w:p>
    <w:p w14:paraId="6CFE0B40"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14;</w:t>
      </w:r>
    </w:p>
    <w:p w14:paraId="69027F2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16;</w:t>
      </w:r>
    </w:p>
    <w:p w14:paraId="1FD4BA09"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18;</w:t>
      </w:r>
    </w:p>
    <w:p w14:paraId="3EF1ADF5"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20.</w:t>
      </w:r>
    </w:p>
    <w:p w14:paraId="41142BA5"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3. К обязанностям перевозчика относятся:</w:t>
      </w:r>
    </w:p>
    <w:p w14:paraId="3DDB267E"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выгрузка груза;</w:t>
      </w:r>
    </w:p>
    <w:p w14:paraId="1B60898A"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обеспечение сохранности перевозимого груза;</w:t>
      </w:r>
    </w:p>
    <w:p w14:paraId="61893DD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расчет за перевозку;</w:t>
      </w:r>
    </w:p>
    <w:p w14:paraId="69161840"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доставка груза в пункт назначения в установленный срок.</w:t>
      </w:r>
    </w:p>
    <w:p w14:paraId="0501FB82"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4. К обязанностям грузоотправителя относятся:</w:t>
      </w:r>
    </w:p>
    <w:p w14:paraId="381A6472"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принимать участие по просьбе грузополучателя в проверке груза, когда отсутствуют признаки его недостачи, повреждения, порчи или хищения;</w:t>
      </w:r>
    </w:p>
    <w:p w14:paraId="678C486C"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расчет за перевозку;</w:t>
      </w:r>
    </w:p>
    <w:p w14:paraId="0BC33D5D"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уплата за перевозку груза установленной платы;</w:t>
      </w:r>
    </w:p>
    <w:p w14:paraId="5C15E25D"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временно прекращать либо ограничивать погрузку и перевозку груза.</w:t>
      </w:r>
    </w:p>
    <w:p w14:paraId="02E06A3B"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5. Срок договора перевозки груза – это период …</w:t>
      </w:r>
    </w:p>
    <w:p w14:paraId="7657FCB9"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а) начиная с момента его заключения и заканчивая доставкой груза в пункт назначения</w:t>
      </w:r>
    </w:p>
    <w:p w14:paraId="28873441"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б) начиная с момента его заключения и заканчивая передачей его грузополучателю;</w:t>
      </w:r>
    </w:p>
    <w:p w14:paraId="65EC7382"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в) начиная с момента его заключения и заканчивая доставкой груза в пункт назначения и передачей его грузополучателю;</w:t>
      </w:r>
    </w:p>
    <w:p w14:paraId="3B183086" w14:textId="77777777" w:rsidR="0009636F" w:rsidRPr="001B6857" w:rsidRDefault="0009636F" w:rsidP="0009636F">
      <w:pPr>
        <w:spacing w:after="0" w:line="240" w:lineRule="auto"/>
        <w:ind w:firstLine="567"/>
        <w:jc w:val="both"/>
        <w:rPr>
          <w:rFonts w:ascii="Times New Roman" w:hAnsi="Times New Roman" w:cs="Times New Roman"/>
          <w:sz w:val="24"/>
          <w:szCs w:val="24"/>
        </w:rPr>
      </w:pPr>
      <w:r w:rsidRPr="001B6857">
        <w:rPr>
          <w:rFonts w:ascii="Times New Roman" w:hAnsi="Times New Roman" w:cs="Times New Roman"/>
          <w:sz w:val="24"/>
          <w:szCs w:val="24"/>
        </w:rPr>
        <w:t>г) начиная с момента его заключения и заканчивая доставкой груза в пункт назначения, также хранения его до выдачи грузополучателю.</w:t>
      </w:r>
    </w:p>
    <w:p w14:paraId="365E1FC5" w14:textId="77777777" w:rsidR="001A6207" w:rsidRDefault="001A6207" w:rsidP="0009636F">
      <w:pPr>
        <w:spacing w:after="0" w:line="240" w:lineRule="auto"/>
        <w:ind w:firstLine="567"/>
        <w:jc w:val="both"/>
        <w:rPr>
          <w:rFonts w:ascii="Times New Roman" w:hAnsi="Times New Roman" w:cs="Times New Roman"/>
          <w:sz w:val="24"/>
          <w:szCs w:val="24"/>
        </w:rPr>
      </w:pPr>
    </w:p>
    <w:p w14:paraId="67410F5F" w14:textId="31DAEA60" w:rsidR="0009636F" w:rsidRPr="001A6207" w:rsidRDefault="0009636F" w:rsidP="0009636F">
      <w:pPr>
        <w:spacing w:after="0" w:line="240" w:lineRule="auto"/>
        <w:ind w:firstLine="567"/>
        <w:jc w:val="both"/>
        <w:rPr>
          <w:rFonts w:ascii="Times New Roman" w:hAnsi="Times New Roman" w:cs="Times New Roman"/>
          <w:b/>
          <w:bCs/>
          <w:i/>
          <w:iCs/>
          <w:sz w:val="24"/>
          <w:szCs w:val="24"/>
        </w:rPr>
      </w:pPr>
      <w:r w:rsidRPr="001A6207">
        <w:rPr>
          <w:rFonts w:ascii="Times New Roman" w:hAnsi="Times New Roman" w:cs="Times New Roman"/>
          <w:b/>
          <w:bCs/>
          <w:i/>
          <w:iCs/>
          <w:sz w:val="24"/>
          <w:szCs w:val="24"/>
        </w:rPr>
        <w:t>2. Решите задачу</w:t>
      </w:r>
    </w:p>
    <w:p w14:paraId="101110B7" w14:textId="77777777" w:rsidR="001A6207" w:rsidRDefault="001A6207" w:rsidP="0009636F">
      <w:pPr>
        <w:spacing w:after="0" w:line="240" w:lineRule="auto"/>
        <w:ind w:firstLine="567"/>
        <w:jc w:val="both"/>
        <w:rPr>
          <w:rFonts w:ascii="Times New Roman" w:hAnsi="Times New Roman" w:cs="Times New Roman"/>
          <w:sz w:val="24"/>
          <w:szCs w:val="24"/>
        </w:rPr>
      </w:pPr>
    </w:p>
    <w:p w14:paraId="45F7974A" w14:textId="208C6B77" w:rsidR="0009636F" w:rsidRPr="001B6857" w:rsidRDefault="001A6207" w:rsidP="000963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09636F" w:rsidRPr="001B6857">
        <w:rPr>
          <w:rFonts w:ascii="Times New Roman" w:hAnsi="Times New Roman" w:cs="Times New Roman"/>
          <w:sz w:val="24"/>
          <w:szCs w:val="24"/>
        </w:rPr>
        <w:t xml:space="preserve">Магазин «Вавилон» заключил договор на перевозку канцелярских товаров с фирмой «Глобус». При перевозке товаров </w:t>
      </w:r>
      <w:r>
        <w:rPr>
          <w:rFonts w:ascii="Times New Roman" w:hAnsi="Times New Roman" w:cs="Times New Roman"/>
          <w:sz w:val="24"/>
          <w:szCs w:val="24"/>
        </w:rPr>
        <w:t xml:space="preserve">железнодорожным </w:t>
      </w:r>
      <w:r w:rsidR="0009636F" w:rsidRPr="001B6857">
        <w:rPr>
          <w:rFonts w:ascii="Times New Roman" w:hAnsi="Times New Roman" w:cs="Times New Roman"/>
          <w:sz w:val="24"/>
          <w:szCs w:val="24"/>
        </w:rPr>
        <w:t xml:space="preserve">транспортом было потеряно </w:t>
      </w:r>
      <w:r>
        <w:rPr>
          <w:rFonts w:ascii="Times New Roman" w:hAnsi="Times New Roman" w:cs="Times New Roman"/>
          <w:sz w:val="24"/>
          <w:szCs w:val="24"/>
        </w:rPr>
        <w:t>несколько коробок</w:t>
      </w:r>
      <w:r w:rsidR="0009636F" w:rsidRPr="001B6857">
        <w:rPr>
          <w:rFonts w:ascii="Times New Roman" w:hAnsi="Times New Roman" w:cs="Times New Roman"/>
          <w:sz w:val="24"/>
          <w:szCs w:val="24"/>
        </w:rPr>
        <w:t xml:space="preserve"> с тетрадями. При приемке товаров магазином «Вавилон» по количеству была выявлена недостача. Администрация магазина потребовала у фирмы «Глобус» возмещение ущерба. Кто прав в данной ситуации? Ответ обоснуйте.</w:t>
      </w:r>
    </w:p>
    <w:p w14:paraId="4673BB50" w14:textId="77777777" w:rsidR="0009636F" w:rsidRPr="001B6857" w:rsidRDefault="0009636F" w:rsidP="0009636F">
      <w:pPr>
        <w:spacing w:after="0" w:line="240" w:lineRule="auto"/>
        <w:ind w:firstLine="567"/>
        <w:jc w:val="both"/>
        <w:rPr>
          <w:rFonts w:ascii="Times New Roman" w:hAnsi="Times New Roman" w:cs="Times New Roman"/>
          <w:sz w:val="24"/>
          <w:szCs w:val="24"/>
        </w:rPr>
      </w:pPr>
    </w:p>
    <w:p w14:paraId="3F171CF7" w14:textId="7AEF3DE8" w:rsidR="00000000" w:rsidRDefault="001A6207" w:rsidP="00123570">
      <w:pPr>
        <w:spacing w:after="0" w:line="240" w:lineRule="auto"/>
        <w:ind w:firstLine="567"/>
        <w:jc w:val="both"/>
      </w:pPr>
      <w:r>
        <w:rPr>
          <w:rFonts w:ascii="Times New Roman" w:hAnsi="Times New Roman" w:cs="Times New Roman"/>
          <w:sz w:val="24"/>
          <w:szCs w:val="24"/>
        </w:rPr>
        <w:t>2</w:t>
      </w:r>
      <w:r w:rsidR="0009636F" w:rsidRPr="001B6857">
        <w:rPr>
          <w:rFonts w:ascii="Times New Roman" w:hAnsi="Times New Roman" w:cs="Times New Roman"/>
          <w:sz w:val="24"/>
          <w:szCs w:val="24"/>
        </w:rPr>
        <w:t>.</w:t>
      </w:r>
      <w:r>
        <w:rPr>
          <w:rFonts w:ascii="Times New Roman" w:hAnsi="Times New Roman" w:cs="Times New Roman"/>
          <w:sz w:val="24"/>
          <w:szCs w:val="24"/>
        </w:rPr>
        <w:t xml:space="preserve"> </w:t>
      </w:r>
      <w:r w:rsidR="0009636F" w:rsidRPr="001B6857">
        <w:rPr>
          <w:rFonts w:ascii="Times New Roman" w:hAnsi="Times New Roman" w:cs="Times New Roman"/>
          <w:sz w:val="24"/>
          <w:szCs w:val="24"/>
        </w:rPr>
        <w:t xml:space="preserve">Между молочным комбинатом и </w:t>
      </w:r>
      <w:r>
        <w:rPr>
          <w:rFonts w:ascii="Times New Roman" w:hAnsi="Times New Roman" w:cs="Times New Roman"/>
          <w:sz w:val="24"/>
          <w:szCs w:val="24"/>
        </w:rPr>
        <w:t>транспортным</w:t>
      </w:r>
      <w:r w:rsidR="0009636F" w:rsidRPr="001B6857">
        <w:rPr>
          <w:rFonts w:ascii="Times New Roman" w:hAnsi="Times New Roman" w:cs="Times New Roman"/>
          <w:sz w:val="24"/>
          <w:szCs w:val="24"/>
        </w:rPr>
        <w:t xml:space="preserve"> предприятием заключен договор перевозки грузов. Молочный комбинат отправил </w:t>
      </w:r>
      <w:r>
        <w:rPr>
          <w:rFonts w:ascii="Times New Roman" w:hAnsi="Times New Roman" w:cs="Times New Roman"/>
          <w:sz w:val="24"/>
          <w:szCs w:val="24"/>
        </w:rPr>
        <w:t>транспо</w:t>
      </w:r>
      <w:r w:rsidR="0009636F" w:rsidRPr="001B6857">
        <w:rPr>
          <w:rFonts w:ascii="Times New Roman" w:hAnsi="Times New Roman" w:cs="Times New Roman"/>
          <w:sz w:val="24"/>
          <w:szCs w:val="24"/>
        </w:rPr>
        <w:t>ртному предприятию заявку на подачу транспортного средства</w:t>
      </w:r>
      <w:r w:rsidR="00123570">
        <w:rPr>
          <w:rFonts w:ascii="Times New Roman" w:hAnsi="Times New Roman" w:cs="Times New Roman"/>
          <w:sz w:val="24"/>
          <w:szCs w:val="24"/>
        </w:rPr>
        <w:t xml:space="preserve"> (контейнер)</w:t>
      </w:r>
      <w:r w:rsidR="0009636F" w:rsidRPr="001B6857">
        <w:rPr>
          <w:rFonts w:ascii="Times New Roman" w:hAnsi="Times New Roman" w:cs="Times New Roman"/>
          <w:sz w:val="24"/>
          <w:szCs w:val="24"/>
        </w:rPr>
        <w:t xml:space="preserve">. В указанный срок транспорт не был подан. По этой причине молочный комбинат предъявил перевозчику претензию. Перевозчик пояснил, что не будет нести ответственность и объяснил это тем, что транспорт не был подан вовремя по причине снежных заносов на дорогах, </w:t>
      </w:r>
      <w:proofErr w:type="gramStart"/>
      <w:r w:rsidR="0009636F" w:rsidRPr="001B6857">
        <w:rPr>
          <w:rFonts w:ascii="Times New Roman" w:hAnsi="Times New Roman" w:cs="Times New Roman"/>
          <w:sz w:val="24"/>
          <w:szCs w:val="24"/>
        </w:rPr>
        <w:t>из – за</w:t>
      </w:r>
      <w:proofErr w:type="gramEnd"/>
      <w:r w:rsidR="0009636F" w:rsidRPr="001B6857">
        <w:rPr>
          <w:rFonts w:ascii="Times New Roman" w:hAnsi="Times New Roman" w:cs="Times New Roman"/>
          <w:sz w:val="24"/>
          <w:szCs w:val="24"/>
        </w:rPr>
        <w:t xml:space="preserve"> которых было перекрыто движение на дорогах. Кто прав в данной ситуации? Ответ обоснуйте.</w:t>
      </w:r>
    </w:p>
    <w:sectPr w:rsidR="004B09E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A311" w14:textId="77777777" w:rsidR="00F70751" w:rsidRDefault="00F70751" w:rsidP="0009636F">
      <w:pPr>
        <w:spacing w:after="0" w:line="240" w:lineRule="auto"/>
      </w:pPr>
      <w:r>
        <w:separator/>
      </w:r>
    </w:p>
  </w:endnote>
  <w:endnote w:type="continuationSeparator" w:id="0">
    <w:p w14:paraId="726952E7" w14:textId="77777777" w:rsidR="00F70751" w:rsidRDefault="00F70751" w:rsidP="0009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0C16" w14:textId="77777777" w:rsidR="00F70751" w:rsidRDefault="00F70751" w:rsidP="0009636F">
      <w:pPr>
        <w:spacing w:after="0" w:line="240" w:lineRule="auto"/>
      </w:pPr>
      <w:r>
        <w:separator/>
      </w:r>
    </w:p>
  </w:footnote>
  <w:footnote w:type="continuationSeparator" w:id="0">
    <w:p w14:paraId="6463CBD3" w14:textId="77777777" w:rsidR="00F70751" w:rsidRDefault="00F70751" w:rsidP="00096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275"/>
      <w:gridCol w:w="4171"/>
    </w:tblGrid>
    <w:tr w:rsidR="0009636F" w:rsidRPr="008B6D3A" w14:paraId="2CDD443F" w14:textId="77777777" w:rsidTr="00B85687">
      <w:tc>
        <w:tcPr>
          <w:tcW w:w="4503" w:type="dxa"/>
        </w:tcPr>
        <w:p w14:paraId="7D196C06" w14:textId="77777777" w:rsidR="0009636F" w:rsidRPr="008B6D3A" w:rsidRDefault="0009636F" w:rsidP="00B85687">
          <w:pPr>
            <w:jc w:val="both"/>
            <w:rPr>
              <w:rFonts w:ascii="Times New Roman" w:eastAsia="Times New Roman" w:hAnsi="Times New Roman" w:cs="Times New Roman"/>
              <w:b/>
              <w:sz w:val="20"/>
              <w:szCs w:val="20"/>
              <w:lang w:eastAsia="ru-RU"/>
            </w:rPr>
          </w:pPr>
          <w:r w:rsidRPr="008B6D3A">
            <w:rPr>
              <w:rFonts w:ascii="Times New Roman" w:eastAsia="Times New Roman" w:hAnsi="Times New Roman" w:cs="Times New Roman"/>
              <w:b/>
              <w:sz w:val="20"/>
              <w:szCs w:val="20"/>
              <w:lang w:eastAsia="ru-RU"/>
            </w:rPr>
            <w:t>МДК 02.01</w:t>
          </w:r>
        </w:p>
        <w:p w14:paraId="5352236E" w14:textId="77777777" w:rsidR="0009636F" w:rsidRPr="008B6D3A" w:rsidRDefault="0009636F" w:rsidP="00B85687">
          <w:pPr>
            <w:jc w:val="both"/>
            <w:rPr>
              <w:rFonts w:ascii="Times New Roman" w:hAnsi="Times New Roman" w:cs="Times New Roman"/>
              <w:b/>
              <w:sz w:val="20"/>
              <w:szCs w:val="20"/>
            </w:rPr>
          </w:pPr>
          <w:r w:rsidRPr="008B6D3A">
            <w:rPr>
              <w:rFonts w:ascii="Times New Roman" w:eastAsia="Times New Roman" w:hAnsi="Times New Roman" w:cs="Times New Roman"/>
              <w:b/>
              <w:sz w:val="20"/>
              <w:szCs w:val="20"/>
              <w:lang w:eastAsia="ru-RU"/>
            </w:rPr>
            <w:t>Организация работы и управление подразделением организации</w:t>
          </w:r>
        </w:p>
      </w:tc>
      <w:tc>
        <w:tcPr>
          <w:tcW w:w="1275" w:type="dxa"/>
        </w:tcPr>
        <w:p w14:paraId="1126198A" w14:textId="77777777" w:rsidR="0009636F" w:rsidRPr="008B6D3A" w:rsidRDefault="0009636F" w:rsidP="00B85687">
          <w:pPr>
            <w:jc w:val="center"/>
            <w:rPr>
              <w:rFonts w:ascii="Times New Roman" w:hAnsi="Times New Roman" w:cs="Times New Roman"/>
              <w:b/>
              <w:sz w:val="20"/>
              <w:szCs w:val="20"/>
            </w:rPr>
          </w:pPr>
        </w:p>
      </w:tc>
      <w:tc>
        <w:tcPr>
          <w:tcW w:w="4171" w:type="dxa"/>
          <w:shd w:val="clear" w:color="auto" w:fill="CCC0D9" w:themeFill="accent4" w:themeFillTint="66"/>
          <w:vAlign w:val="center"/>
        </w:tcPr>
        <w:p w14:paraId="7DAE9028" w14:textId="77777777" w:rsidR="0009636F" w:rsidRPr="008B6D3A" w:rsidRDefault="0009636F" w:rsidP="00B85687">
          <w:pPr>
            <w:jc w:val="center"/>
            <w:rPr>
              <w:rFonts w:ascii="Times New Roman" w:hAnsi="Times New Roman" w:cs="Times New Roman"/>
              <w:b/>
              <w:sz w:val="20"/>
              <w:szCs w:val="20"/>
            </w:rPr>
          </w:pPr>
          <w:r>
            <w:rPr>
              <w:rFonts w:ascii="Times New Roman" w:hAnsi="Times New Roman" w:cs="Times New Roman"/>
              <w:b/>
              <w:sz w:val="20"/>
              <w:szCs w:val="20"/>
            </w:rPr>
            <w:t>23.02.06 Техническая эксплуатация подвижного состава железных дорог</w:t>
          </w:r>
        </w:p>
      </w:tc>
    </w:tr>
  </w:tbl>
  <w:p w14:paraId="3F8FE626" w14:textId="77777777" w:rsidR="0009636F" w:rsidRDefault="000963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E15A9"/>
    <w:multiLevelType w:val="hybridMultilevel"/>
    <w:tmpl w:val="4F24AC9E"/>
    <w:lvl w:ilvl="0" w:tplc="5D805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FA0FAA"/>
    <w:multiLevelType w:val="hybridMultilevel"/>
    <w:tmpl w:val="01D837FE"/>
    <w:lvl w:ilvl="0" w:tplc="D950885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02286584">
    <w:abstractNumId w:val="0"/>
  </w:num>
  <w:num w:numId="2" w16cid:durableId="103396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6F"/>
    <w:rsid w:val="0009636F"/>
    <w:rsid w:val="000D5B9E"/>
    <w:rsid w:val="001108F8"/>
    <w:rsid w:val="00123570"/>
    <w:rsid w:val="001A6207"/>
    <w:rsid w:val="00256A48"/>
    <w:rsid w:val="003D233D"/>
    <w:rsid w:val="00BB586C"/>
    <w:rsid w:val="00DE5BA4"/>
    <w:rsid w:val="00F7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2985"/>
  <w15:docId w15:val="{F96E49BC-CF62-4700-A028-CE05C894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636F"/>
  </w:style>
  <w:style w:type="paragraph" w:styleId="a5">
    <w:name w:val="footer"/>
    <w:basedOn w:val="a"/>
    <w:link w:val="a6"/>
    <w:uiPriority w:val="99"/>
    <w:unhideWhenUsed/>
    <w:rsid w:val="00096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636F"/>
  </w:style>
  <w:style w:type="table" w:styleId="a7">
    <w:name w:val="Table Grid"/>
    <w:basedOn w:val="a1"/>
    <w:rsid w:val="00096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2420</Words>
  <Characters>13798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Texnik</cp:lastModifiedBy>
  <cp:revision>2</cp:revision>
  <dcterms:created xsi:type="dcterms:W3CDTF">2023-12-11T10:52:00Z</dcterms:created>
  <dcterms:modified xsi:type="dcterms:W3CDTF">2023-12-11T10:52:00Z</dcterms:modified>
</cp:coreProperties>
</file>