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 Н.Г. Чернышевский роман Что делать?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kern w:val="36"/>
          <w:sz w:val="28"/>
          <w:szCs w:val="28"/>
        </w:rPr>
        <w:t>Цель: познакомить с биографией писателя и кратким содержанием романа.</w:t>
      </w:r>
    </w:p>
    <w:p w:rsidR="00A70F2E" w:rsidRPr="00A70F2E" w:rsidRDefault="00A70F2E" w:rsidP="00A70F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урока.</w:t>
      </w:r>
    </w:p>
    <w:p w:rsidR="00A70F2E" w:rsidRPr="00A70F2E" w:rsidRDefault="00A70F2E" w:rsidP="00A70F2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Биография писателя.</w:t>
      </w:r>
    </w:p>
    <w:p w:rsidR="00A70F2E" w:rsidRPr="00A70F2E" w:rsidRDefault="00A70F2E" w:rsidP="00A70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Чернышевский Николай Гаврилович (12 (24) июля 1828 – 17 (29) октября 1889) – русский философ материалистического направления, сторонник революционного движения, автор теоретических основ утопического социализма. Кроме политической деятельности был ученым и литератором.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Детские годы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Родителями будущего революционера были Евгения Егоровна </w:t>
      </w:r>
      <w:proofErr w:type="spellStart"/>
      <w:r w:rsidRPr="00A70F2E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 и протоирей Гавриил Иванович Чернышевский.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До 14 лет обучался в домашних условиях своим отцом, который обладал энциклопедическими знаниями и сильно набожным человеком. Ему помогала двоюродная сестра Николая Гавриловича Л. Н. </w:t>
      </w:r>
      <w:proofErr w:type="spellStart"/>
      <w:r w:rsidRPr="00A70F2E">
        <w:rPr>
          <w:rFonts w:ascii="Times New Roman" w:eastAsia="Times New Roman" w:hAnsi="Times New Roman" w:cs="Times New Roman"/>
          <w:sz w:val="28"/>
          <w:szCs w:val="28"/>
        </w:rPr>
        <w:t>Пыпина</w:t>
      </w:r>
      <w:proofErr w:type="spellEnd"/>
      <w:r w:rsidRPr="00A70F2E">
        <w:rPr>
          <w:rFonts w:ascii="Times New Roman" w:eastAsia="Times New Roman" w:hAnsi="Times New Roman" w:cs="Times New Roman"/>
          <w:sz w:val="28"/>
          <w:szCs w:val="28"/>
        </w:rPr>
        <w:t>. В детские годы к Чернышевскому был приставлен гувернер из Франции. В детстве молодой Коля очень любил читать и проводил за книгами большую часть свободного времени.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Формирование взглядов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В 1843 году Чернышевский делает первый шаг в получении высшего образования, поступая в духовную семинарию города Саратов. Проучившись там три года, Николай Гаврилович решает бросить учебу.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В 1846 году он сдает экзамены и поступает </w:t>
      </w:r>
      <w:proofErr w:type="gramStart"/>
      <w:r w:rsidRPr="00A70F2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 историко-филологического факультета в университет Санкт-Петербурга. Здесь, впитывая мысли и научные знания античных авторов, изучая труды </w:t>
      </w:r>
      <w:hyperlink r:id="rId5" w:history="1">
        <w:r w:rsidRPr="00A70F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Исаака Ньютона</w:t>
        </w:r>
      </w:hyperlink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F2E">
        <w:rPr>
          <w:rFonts w:ascii="Times New Roman" w:eastAsia="Times New Roman" w:hAnsi="Times New Roman" w:cs="Times New Roman"/>
          <w:sz w:val="28"/>
          <w:szCs w:val="28"/>
        </w:rPr>
        <w:t>Пьера-Симона</w:t>
      </w:r>
      <w:proofErr w:type="spellEnd"/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 Лапласа и передовых западных материалистов происходило формирование будущего революционера. Как утверждает краткая биография Чернышевского, именно в Петербурге произошла </w:t>
      </w:r>
      <w:r w:rsidRPr="00A70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трансформация Чернышевского </w:t>
      </w:r>
      <w:proofErr w:type="gramStart"/>
      <w:r w:rsidRPr="00A70F2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A70F2E">
        <w:rPr>
          <w:rFonts w:ascii="Times New Roman" w:eastAsia="Times New Roman" w:hAnsi="Times New Roman" w:cs="Times New Roman"/>
          <w:sz w:val="28"/>
          <w:szCs w:val="28"/>
        </w:rPr>
        <w:t>одданного в Чернышевского-революционера.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социально-политических взглядов Николая Гавриловича происходило под влиянием кружка И. И. Введенского, в котором Чернышевский начинает постигать азы писательской деятельности.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В 1850 году обучение в университете </w:t>
      </w:r>
      <w:proofErr w:type="gramStart"/>
      <w:r w:rsidRPr="00A70F2E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proofErr w:type="gramEnd"/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 и молодой выпускник получает назначение в Саратовскую гимназию. Это учебное заведение уже в 1851 году начинает использоваться как стартовая площадка для взращивания в своих учащихся передовых социально-революционных идей.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Петербургский период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В 1853 году Чернышевский встречает дочь саратовского доктора Ольгу </w:t>
      </w:r>
      <w:proofErr w:type="spellStart"/>
      <w:r w:rsidRPr="00A70F2E">
        <w:rPr>
          <w:rFonts w:ascii="Times New Roman" w:eastAsia="Times New Roman" w:hAnsi="Times New Roman" w:cs="Times New Roman"/>
          <w:sz w:val="28"/>
          <w:szCs w:val="28"/>
        </w:rPr>
        <w:t>Сократовну</w:t>
      </w:r>
      <w:proofErr w:type="spellEnd"/>
      <w:r w:rsidRPr="00A70F2E">
        <w:rPr>
          <w:rFonts w:ascii="Times New Roman" w:eastAsia="Times New Roman" w:hAnsi="Times New Roman" w:cs="Times New Roman"/>
          <w:sz w:val="28"/>
          <w:szCs w:val="28"/>
        </w:rPr>
        <w:t xml:space="preserve"> Васильеву, с которой вступил в брак. Она подарила супругу троих сыновей – Александра, Виктора и Михаила. После свадьбы семья сменила уездный Саратов на столичный Санкт-Петербург, где совсем недолго глава семейства проработал в кадетском корпусе, но вскоре уволился оттуда из-за ссоры с офицером. Чернышевский работал во многих литературных журналах, которые отразим в хронологической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1497"/>
        <w:gridCol w:w="3518"/>
      </w:tblGrid>
      <w:tr w:rsidR="00A70F2E" w:rsidRPr="00A70F2E" w:rsidTr="00A70F2E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467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работы</w:t>
            </w:r>
          </w:p>
        </w:tc>
        <w:tc>
          <w:tcPr>
            <w:tcW w:w="0" w:type="auto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70F2E" w:rsidRPr="00A70F2E" w:rsidTr="00A70F2E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«Санкт-Петербургские ведомости» и «Отечественные записки»</w:t>
            </w:r>
          </w:p>
        </w:tc>
        <w:tc>
          <w:tcPr>
            <w:tcW w:w="1467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1853-1854</w:t>
            </w:r>
          </w:p>
        </w:tc>
        <w:tc>
          <w:tcPr>
            <w:tcW w:w="0" w:type="auto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 революционные статьи</w:t>
            </w:r>
          </w:p>
        </w:tc>
      </w:tr>
      <w:tr w:rsidR="00A70F2E" w:rsidRPr="00A70F2E" w:rsidTr="00A70F2E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</w:t>
            </w:r>
          </w:p>
        </w:tc>
        <w:tc>
          <w:tcPr>
            <w:tcW w:w="1467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1854-1862</w:t>
            </w:r>
          </w:p>
        </w:tc>
        <w:tc>
          <w:tcPr>
            <w:tcW w:w="0" w:type="auto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В 1855-1862 руководил выпуском журнала</w:t>
            </w:r>
          </w:p>
        </w:tc>
      </w:tr>
      <w:tr w:rsidR="00A70F2E" w:rsidRPr="00A70F2E" w:rsidTr="00A70F2E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«Военный сборник»</w:t>
            </w:r>
          </w:p>
        </w:tc>
        <w:tc>
          <w:tcPr>
            <w:tcW w:w="1467" w:type="dxa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A70F2E" w:rsidRPr="00A70F2E" w:rsidRDefault="00A70F2E" w:rsidP="00A70F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F2E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</w:t>
            </w:r>
          </w:p>
        </w:tc>
      </w:tr>
    </w:tbl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После проведения в России «Великих реформ» Чернышевский выступает идейным вдохновителем народничества и хождения в народ. В 1863 году вон публикует в «Современнике» главный роман своей жизни, который называется «Что делать</w:t>
      </w:r>
      <w:proofErr w:type="gramStart"/>
      <w:r w:rsidRPr="00A70F2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lastRenderedPageBreak/>
        <w:t>». Это самое главное произведение Чернышевского.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Ссылка и смерть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У Чернышевского биография изобилует тяжелыми моментами жизни. В 1864 году за свою социально-революционную деятельность и причастность к «Народной воле» Николай Гаврилович направлялся в 14-летнюю ссылку для работы на каторге. Спустя время срок приговора был в два раза уменьшен благодаря указу императора. После каторги Чернышевскому предписывалось пожизненно остаться в Сибири. Отбыв каторгу, в 1871 году ему предписывают местом жительства город Вилюйск.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В 1874 году ему предложили свободу и отмену приговора, но Чернышевский не стал отправлять императору свое прошение о помиловании.</w:t>
      </w:r>
    </w:p>
    <w:p w:rsidR="00A70F2E" w:rsidRPr="00A70F2E" w:rsidRDefault="00A70F2E" w:rsidP="00A70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2E">
        <w:rPr>
          <w:rFonts w:ascii="Times New Roman" w:eastAsia="Times New Roman" w:hAnsi="Times New Roman" w:cs="Times New Roman"/>
          <w:sz w:val="28"/>
          <w:szCs w:val="28"/>
        </w:rPr>
        <w:t>Его младший сын многое сделал для возвращения отца в родной Саратов и лишь через 15 лет Чернышевский все-таки переезжает жить на свою малую родину. Не прожив в Саратове и полугода, философ заболевает малярией. Смерть Чернышевского произошла от кровоизлияния в мозг. Великий философ был похоронен на Воскресенском кладбище.</w:t>
      </w:r>
    </w:p>
    <w:p w:rsidR="00000000" w:rsidRPr="00A70F2E" w:rsidRDefault="00A70F2E" w:rsidP="00A70F2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2E">
        <w:rPr>
          <w:rFonts w:ascii="Times New Roman" w:hAnsi="Times New Roman" w:cs="Times New Roman"/>
          <w:b/>
          <w:sz w:val="28"/>
          <w:szCs w:val="28"/>
        </w:rPr>
        <w:t>История создания романа «Что делать?»</w:t>
      </w:r>
    </w:p>
    <w:p w:rsidR="00A70F2E" w:rsidRPr="00A70F2E" w:rsidRDefault="00A70F2E" w:rsidP="00A70F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0F2E">
        <w:rPr>
          <w:sz w:val="28"/>
          <w:szCs w:val="28"/>
        </w:rPr>
        <w:t>Роман “Что делать?” – произведение, написанное Николаем Гавриловичем Чернышевским. Работа над произведением началась в декабре 1862 года. В то время Чернышевский находился в Петропавловской крепости. Писателя обвиняли в разжигании революционного настроя среди крестьян. Поводом для взятия Чернышевского под стражу послужила его прокламация “Барским крестьянам от их доброжелателей поклон”.</w:t>
      </w:r>
    </w:p>
    <w:p w:rsidR="00A70F2E" w:rsidRPr="00A70F2E" w:rsidRDefault="00A70F2E" w:rsidP="00A70F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0F2E">
        <w:rPr>
          <w:sz w:val="28"/>
          <w:szCs w:val="28"/>
        </w:rPr>
        <w:t>Находясь в одиночной камере, Чернышевский начинает работу над романом. Написание произведения закончилось в апреле 1863 года. С января 1863 года Николай Гаврилович начинает передавать готовые части рукописи, чтобы с ними ознакомилась следственная комиссия. Так как комиссия оценивала главы по отдельности, суть романа так и осталась неясна, никакого политического подтекста цензура не обнаружила.</w:t>
      </w:r>
    </w:p>
    <w:p w:rsidR="00A70F2E" w:rsidRPr="00A70F2E" w:rsidRDefault="00A70F2E" w:rsidP="00A70F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0F2E">
        <w:rPr>
          <w:sz w:val="28"/>
          <w:szCs w:val="28"/>
        </w:rPr>
        <w:lastRenderedPageBreak/>
        <w:t xml:space="preserve">Роман пропустили в печать, и в том же 1863 году он был опубликован в журнале “Современник”. Однако </w:t>
      </w:r>
      <w:proofErr w:type="gramStart"/>
      <w:r w:rsidRPr="00A70F2E">
        <w:rPr>
          <w:sz w:val="28"/>
          <w:szCs w:val="28"/>
        </w:rPr>
        <w:t>вскорости</w:t>
      </w:r>
      <w:proofErr w:type="gramEnd"/>
      <w:r w:rsidRPr="00A70F2E">
        <w:rPr>
          <w:sz w:val="28"/>
          <w:szCs w:val="28"/>
        </w:rPr>
        <w:t xml:space="preserve"> ошибка цензоров была замечена. Любовная линия была всего лишь ширмой, за которой скрывался глубокий политический подтекст. Все номера “Современника” были изъяты, однако роман переписывали от руки, и он стал популярным среди читателей. Официально роман был допущен до печати лишь в 1905 году.</w:t>
      </w:r>
    </w:p>
    <w:p w:rsidR="00A70F2E" w:rsidRDefault="00A70F2E" w:rsidP="00A70F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0F2E">
        <w:rPr>
          <w:sz w:val="28"/>
          <w:szCs w:val="28"/>
        </w:rPr>
        <w:t>Считается, что прототипом Веры Павловны была Мария Александровна Бокова, одна из первых русских женщин-врачей. Она вступила в фиктивный брак со студентом П. И. Боковым, а после развелась с ним и заключила брак со своим университетским профессором, знаменитым физиологом И. М. Сеченовым.</w:t>
      </w:r>
    </w:p>
    <w:p w:rsidR="00A70F2E" w:rsidRPr="00A70F2E" w:rsidRDefault="00A70F2E" w:rsidP="00A70F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70F2E">
        <w:rPr>
          <w:b/>
          <w:sz w:val="28"/>
          <w:szCs w:val="28"/>
        </w:rPr>
        <w:t>Прочитать и написать краткий конспект.</w:t>
      </w:r>
    </w:p>
    <w:sectPr w:rsidR="00A70F2E" w:rsidRPr="00A7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718"/>
    <w:multiLevelType w:val="hybridMultilevel"/>
    <w:tmpl w:val="CF0C8BFE"/>
    <w:lvl w:ilvl="0" w:tplc="618EE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0F2E"/>
    <w:rsid w:val="00A7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F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7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0F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n/nyuton-isaak-newton-isa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2023-12-12T03:59:00Z</dcterms:created>
  <dcterms:modified xsi:type="dcterms:W3CDTF">2023-12-12T04:09:00Z</dcterms:modified>
</cp:coreProperties>
</file>