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EDAC5" w14:textId="77777777" w:rsidR="002B5940" w:rsidRPr="00965427" w:rsidRDefault="002B5940" w:rsidP="002B5940">
      <w:pPr>
        <w:shd w:val="clear" w:color="auto" w:fill="FFFFFF"/>
        <w:spacing w:after="0" w:line="240" w:lineRule="atLeast"/>
        <w:contextualSpacing/>
        <w:jc w:val="center"/>
        <w:rPr>
          <w:rFonts w:ascii="Times New Roman" w:hAnsi="Times New Roman"/>
          <w:b/>
          <w:bCs/>
        </w:rPr>
      </w:pPr>
      <w:r w:rsidRPr="00965427">
        <w:rPr>
          <w:rFonts w:ascii="Times New Roman" w:hAnsi="Times New Roman"/>
          <w:b/>
          <w:bCs/>
        </w:rPr>
        <w:t xml:space="preserve">Технологическая карта </w:t>
      </w:r>
    </w:p>
    <w:tbl>
      <w:tblPr>
        <w:tblpPr w:leftFromText="180" w:rightFromText="180" w:bottomFromText="200" w:vertAnchor="text" w:horzAnchor="margin" w:tblpXSpec="right" w:tblpY="140"/>
        <w:tblW w:w="0" w:type="auto"/>
        <w:tblLayout w:type="fixed"/>
        <w:tblCellMar>
          <w:left w:w="40" w:type="dxa"/>
          <w:right w:w="40" w:type="dxa"/>
        </w:tblCellMar>
        <w:tblLook w:val="04A0" w:firstRow="1" w:lastRow="0" w:firstColumn="1" w:lastColumn="0" w:noHBand="0" w:noVBand="1"/>
      </w:tblPr>
      <w:tblGrid>
        <w:gridCol w:w="1134"/>
        <w:gridCol w:w="992"/>
      </w:tblGrid>
      <w:tr w:rsidR="002B5940" w:rsidRPr="00965427" w14:paraId="0ED43178" w14:textId="77777777" w:rsidTr="00D02372">
        <w:trPr>
          <w:trHeight w:val="289"/>
        </w:trPr>
        <w:tc>
          <w:tcPr>
            <w:tcW w:w="1134" w:type="dxa"/>
            <w:shd w:val="clear" w:color="auto" w:fill="FFFFFF"/>
            <w:hideMark/>
          </w:tcPr>
          <w:p w14:paraId="572BAF9A" w14:textId="77777777" w:rsidR="002B5940" w:rsidRPr="00965427" w:rsidRDefault="002B5940" w:rsidP="00D02372">
            <w:pPr>
              <w:shd w:val="clear" w:color="auto" w:fill="FFFFFF"/>
              <w:spacing w:after="0" w:line="240" w:lineRule="atLeast"/>
              <w:contextualSpacing/>
              <w:rPr>
                <w:rFonts w:ascii="Times New Roman" w:hAnsi="Times New Roman"/>
              </w:rPr>
            </w:pPr>
            <w:r w:rsidRPr="00965427">
              <w:rPr>
                <w:rFonts w:ascii="Times New Roman" w:hAnsi="Times New Roman"/>
                <w:b/>
                <w:bCs/>
                <w:i/>
                <w:iCs/>
              </w:rPr>
              <w:t>Группа</w:t>
            </w:r>
          </w:p>
        </w:tc>
        <w:tc>
          <w:tcPr>
            <w:tcW w:w="992" w:type="dxa"/>
            <w:shd w:val="clear" w:color="auto" w:fill="FFFFFF"/>
            <w:hideMark/>
          </w:tcPr>
          <w:p w14:paraId="41FC8056" w14:textId="77777777" w:rsidR="002B5940" w:rsidRPr="00965427" w:rsidRDefault="002B5940" w:rsidP="00D02372">
            <w:pPr>
              <w:shd w:val="clear" w:color="auto" w:fill="FFFFFF"/>
              <w:spacing w:after="0" w:line="240" w:lineRule="atLeast"/>
              <w:contextualSpacing/>
              <w:rPr>
                <w:rFonts w:ascii="Times New Roman" w:hAnsi="Times New Roman"/>
              </w:rPr>
            </w:pPr>
            <w:r w:rsidRPr="00965427">
              <w:rPr>
                <w:rFonts w:ascii="Times New Roman" w:hAnsi="Times New Roman"/>
                <w:b/>
                <w:bCs/>
                <w:i/>
                <w:iCs/>
              </w:rPr>
              <w:t>Дата</w:t>
            </w:r>
          </w:p>
        </w:tc>
      </w:tr>
      <w:tr w:rsidR="002B5940" w:rsidRPr="00965427" w14:paraId="452545BB" w14:textId="77777777" w:rsidTr="00D02372">
        <w:trPr>
          <w:trHeight w:val="132"/>
        </w:trPr>
        <w:tc>
          <w:tcPr>
            <w:tcW w:w="1134" w:type="dxa"/>
            <w:tcBorders>
              <w:top w:val="nil"/>
              <w:left w:val="nil"/>
              <w:bottom w:val="single" w:sz="4" w:space="0" w:color="auto"/>
              <w:right w:val="nil"/>
            </w:tcBorders>
            <w:shd w:val="clear" w:color="auto" w:fill="FFFFFF"/>
          </w:tcPr>
          <w:p w14:paraId="7D7A9458" w14:textId="77777777" w:rsidR="002B5940" w:rsidRPr="00965427" w:rsidRDefault="002B5940" w:rsidP="00D02372">
            <w:pPr>
              <w:shd w:val="clear" w:color="auto" w:fill="FFFFFF"/>
              <w:spacing w:after="0" w:line="240" w:lineRule="atLeast"/>
              <w:contextualSpacing/>
              <w:rPr>
                <w:rFonts w:ascii="Times New Roman" w:hAnsi="Times New Roman"/>
              </w:rPr>
            </w:pPr>
          </w:p>
        </w:tc>
        <w:tc>
          <w:tcPr>
            <w:tcW w:w="992" w:type="dxa"/>
            <w:tcBorders>
              <w:top w:val="nil"/>
              <w:left w:val="nil"/>
              <w:bottom w:val="single" w:sz="4" w:space="0" w:color="auto"/>
              <w:right w:val="nil"/>
            </w:tcBorders>
            <w:shd w:val="clear" w:color="auto" w:fill="FFFFFF"/>
          </w:tcPr>
          <w:p w14:paraId="6299E64F" w14:textId="77777777" w:rsidR="002B5940" w:rsidRPr="00965427" w:rsidRDefault="002B5940" w:rsidP="00D02372">
            <w:pPr>
              <w:shd w:val="clear" w:color="auto" w:fill="FFFFFF"/>
              <w:spacing w:after="0" w:line="240" w:lineRule="atLeast"/>
              <w:contextualSpacing/>
              <w:rPr>
                <w:rFonts w:ascii="Times New Roman" w:hAnsi="Times New Roman"/>
              </w:rPr>
            </w:pPr>
          </w:p>
        </w:tc>
      </w:tr>
      <w:tr w:rsidR="002B5940" w:rsidRPr="00965427" w14:paraId="091F57C4" w14:textId="77777777" w:rsidTr="00D02372">
        <w:trPr>
          <w:trHeight w:val="268"/>
        </w:trPr>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1F0F964" w14:textId="02A82543" w:rsidR="002B5940" w:rsidRPr="00965427" w:rsidRDefault="003D44CF" w:rsidP="00D02372">
            <w:pPr>
              <w:shd w:val="clear" w:color="auto" w:fill="FFFFFF"/>
              <w:spacing w:after="0" w:line="240" w:lineRule="atLeast"/>
              <w:contextualSpacing/>
              <w:jc w:val="center"/>
              <w:rPr>
                <w:rFonts w:ascii="Times New Roman" w:hAnsi="Times New Roman"/>
              </w:rPr>
            </w:pPr>
            <w:r w:rsidRPr="00965427">
              <w:rPr>
                <w:rFonts w:ascii="Times New Roman" w:hAnsi="Times New Roman"/>
              </w:rPr>
              <w:t>201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549C3EBA" w14:textId="77777777" w:rsidR="002B5940" w:rsidRPr="00965427" w:rsidRDefault="002B5940" w:rsidP="00D02372">
            <w:pPr>
              <w:shd w:val="clear" w:color="auto" w:fill="FFFFFF"/>
              <w:spacing w:after="0" w:line="240" w:lineRule="atLeast"/>
              <w:contextualSpacing/>
              <w:rPr>
                <w:rFonts w:ascii="Times New Roman" w:hAnsi="Times New Roman"/>
              </w:rPr>
            </w:pPr>
            <w:r w:rsidRPr="00965427">
              <w:rPr>
                <w:rFonts w:ascii="Times New Roman" w:hAnsi="Times New Roman"/>
              </w:rPr>
              <w:t>13.12.23</w:t>
            </w:r>
          </w:p>
        </w:tc>
      </w:tr>
      <w:tr w:rsidR="002B5940" w:rsidRPr="00965427" w14:paraId="4CC0528D" w14:textId="77777777" w:rsidTr="00D02372">
        <w:trPr>
          <w:trHeight w:val="285"/>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276A6CA" w14:textId="77777777" w:rsidR="002B5940" w:rsidRPr="00965427" w:rsidRDefault="002B5940" w:rsidP="00D02372">
            <w:pPr>
              <w:shd w:val="clear" w:color="auto" w:fill="FFFFFF"/>
              <w:spacing w:after="0" w:line="240" w:lineRule="atLeast"/>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E949C7" w14:textId="77777777" w:rsidR="002B5940" w:rsidRPr="00965427" w:rsidRDefault="002B5940" w:rsidP="00D02372">
            <w:pPr>
              <w:shd w:val="clear" w:color="auto" w:fill="FFFFFF"/>
              <w:spacing w:after="0" w:line="240" w:lineRule="atLeast"/>
              <w:contextualSpacing/>
              <w:rPr>
                <w:rFonts w:ascii="Times New Roman" w:hAnsi="Times New Roman"/>
              </w:rPr>
            </w:pPr>
          </w:p>
        </w:tc>
      </w:tr>
      <w:tr w:rsidR="002B5940" w:rsidRPr="00965427" w14:paraId="4090E597" w14:textId="77777777" w:rsidTr="00D02372">
        <w:trPr>
          <w:trHeight w:val="29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92BBD6C" w14:textId="77777777" w:rsidR="002B5940" w:rsidRPr="00965427" w:rsidRDefault="002B5940" w:rsidP="00D02372">
            <w:pPr>
              <w:shd w:val="clear" w:color="auto" w:fill="FFFFFF"/>
              <w:spacing w:after="0" w:line="240" w:lineRule="atLeast"/>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0E95AC" w14:textId="77777777" w:rsidR="002B5940" w:rsidRPr="00965427" w:rsidRDefault="002B5940" w:rsidP="00D02372">
            <w:pPr>
              <w:shd w:val="clear" w:color="auto" w:fill="FFFFFF"/>
              <w:spacing w:after="0" w:line="240" w:lineRule="atLeast"/>
              <w:contextualSpacing/>
              <w:rPr>
                <w:rFonts w:ascii="Times New Roman" w:hAnsi="Times New Roman"/>
              </w:rPr>
            </w:pPr>
          </w:p>
        </w:tc>
      </w:tr>
      <w:tr w:rsidR="002B5940" w:rsidRPr="00965427" w14:paraId="1600E641" w14:textId="77777777" w:rsidTr="00D02372">
        <w:trPr>
          <w:trHeight w:val="279"/>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1C4A04F" w14:textId="77777777" w:rsidR="002B5940" w:rsidRPr="00965427" w:rsidRDefault="002B5940" w:rsidP="00D02372">
            <w:pPr>
              <w:shd w:val="clear" w:color="auto" w:fill="FFFFFF"/>
              <w:spacing w:after="0" w:line="240" w:lineRule="atLeast"/>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46B0FE" w14:textId="77777777" w:rsidR="002B5940" w:rsidRPr="00965427" w:rsidRDefault="002B5940" w:rsidP="00D02372">
            <w:pPr>
              <w:shd w:val="clear" w:color="auto" w:fill="FFFFFF"/>
              <w:spacing w:after="0" w:line="240" w:lineRule="atLeast"/>
              <w:contextualSpacing/>
              <w:rPr>
                <w:rFonts w:ascii="Times New Roman" w:hAnsi="Times New Roman"/>
              </w:rPr>
            </w:pPr>
          </w:p>
        </w:tc>
      </w:tr>
      <w:tr w:rsidR="002B5940" w:rsidRPr="00965427" w14:paraId="26C9E704" w14:textId="77777777" w:rsidTr="00D02372">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B8E0742" w14:textId="77777777" w:rsidR="002B5940" w:rsidRPr="00965427" w:rsidRDefault="002B5940" w:rsidP="00D02372">
            <w:pPr>
              <w:shd w:val="clear" w:color="auto" w:fill="FFFFFF"/>
              <w:spacing w:after="0" w:line="240" w:lineRule="atLeast"/>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B938EE" w14:textId="77777777" w:rsidR="002B5940" w:rsidRPr="00965427" w:rsidRDefault="002B5940" w:rsidP="00D02372">
            <w:pPr>
              <w:shd w:val="clear" w:color="auto" w:fill="FFFFFF"/>
              <w:spacing w:after="0" w:line="240" w:lineRule="atLeast"/>
              <w:contextualSpacing/>
              <w:rPr>
                <w:rFonts w:ascii="Times New Roman" w:hAnsi="Times New Roman"/>
              </w:rPr>
            </w:pPr>
          </w:p>
        </w:tc>
      </w:tr>
      <w:tr w:rsidR="002B5940" w:rsidRPr="00965427" w14:paraId="53527E19" w14:textId="77777777" w:rsidTr="00D02372">
        <w:trPr>
          <w:trHeight w:val="273"/>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AB05527" w14:textId="77777777" w:rsidR="002B5940" w:rsidRPr="00965427" w:rsidRDefault="002B5940" w:rsidP="00D02372">
            <w:pPr>
              <w:shd w:val="clear" w:color="auto" w:fill="FFFFFF"/>
              <w:spacing w:after="0" w:line="240" w:lineRule="atLeast"/>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BF84B2" w14:textId="77777777" w:rsidR="002B5940" w:rsidRPr="00965427" w:rsidRDefault="002B5940" w:rsidP="00D02372">
            <w:pPr>
              <w:shd w:val="clear" w:color="auto" w:fill="FFFFFF"/>
              <w:spacing w:after="0" w:line="240" w:lineRule="atLeast"/>
              <w:contextualSpacing/>
              <w:rPr>
                <w:rFonts w:ascii="Times New Roman" w:hAnsi="Times New Roman"/>
              </w:rPr>
            </w:pPr>
          </w:p>
        </w:tc>
      </w:tr>
      <w:tr w:rsidR="002B5940" w:rsidRPr="00965427" w14:paraId="092071DB" w14:textId="77777777" w:rsidTr="00D02372">
        <w:trPr>
          <w:trHeight w:val="291"/>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EBC7254" w14:textId="77777777" w:rsidR="002B5940" w:rsidRPr="00965427" w:rsidRDefault="002B5940" w:rsidP="00D02372">
            <w:pPr>
              <w:shd w:val="clear" w:color="auto" w:fill="FFFFFF"/>
              <w:spacing w:after="0" w:line="240" w:lineRule="atLeast"/>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AD3E9" w14:textId="77777777" w:rsidR="002B5940" w:rsidRPr="00965427" w:rsidRDefault="002B5940" w:rsidP="00D02372">
            <w:pPr>
              <w:shd w:val="clear" w:color="auto" w:fill="FFFFFF"/>
              <w:spacing w:after="0" w:line="240" w:lineRule="atLeast"/>
              <w:contextualSpacing/>
              <w:rPr>
                <w:rFonts w:ascii="Times New Roman" w:hAnsi="Times New Roman"/>
              </w:rPr>
            </w:pPr>
          </w:p>
        </w:tc>
      </w:tr>
      <w:tr w:rsidR="002B5940" w:rsidRPr="00965427" w14:paraId="5752D642" w14:textId="77777777" w:rsidTr="00D02372">
        <w:trPr>
          <w:trHeight w:val="281"/>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CBC9ABA" w14:textId="77777777" w:rsidR="002B5940" w:rsidRPr="00965427" w:rsidRDefault="002B5940" w:rsidP="00D02372">
            <w:pPr>
              <w:shd w:val="clear" w:color="auto" w:fill="FFFFFF"/>
              <w:spacing w:after="0" w:line="240" w:lineRule="atLeast"/>
              <w:contextualSpacing/>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88A5F1" w14:textId="77777777" w:rsidR="002B5940" w:rsidRPr="00965427" w:rsidRDefault="002B5940" w:rsidP="00D02372">
            <w:pPr>
              <w:shd w:val="clear" w:color="auto" w:fill="FFFFFF"/>
              <w:spacing w:after="0" w:line="240" w:lineRule="atLeast"/>
              <w:contextualSpacing/>
              <w:rPr>
                <w:rFonts w:ascii="Times New Roman" w:hAnsi="Times New Roman"/>
              </w:rPr>
            </w:pPr>
          </w:p>
        </w:tc>
      </w:tr>
      <w:tr w:rsidR="002B5940" w:rsidRPr="00965427" w14:paraId="6CA2147B" w14:textId="77777777" w:rsidTr="00D02372">
        <w:trPr>
          <w:trHeight w:val="285"/>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FF2754D" w14:textId="77777777" w:rsidR="002B5940" w:rsidRPr="00965427" w:rsidRDefault="002B5940" w:rsidP="00D02372">
            <w:pPr>
              <w:shd w:val="clear" w:color="auto" w:fill="FFFFFF"/>
              <w:spacing w:after="0" w:line="240" w:lineRule="atLeast"/>
              <w:contextualSpacing/>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8ABDDA" w14:textId="77777777" w:rsidR="002B5940" w:rsidRPr="00965427" w:rsidRDefault="002B5940" w:rsidP="00D02372">
            <w:pPr>
              <w:shd w:val="clear" w:color="auto" w:fill="FFFFFF"/>
              <w:spacing w:after="0" w:line="240" w:lineRule="atLeast"/>
              <w:contextualSpacing/>
              <w:rPr>
                <w:rFonts w:ascii="Times New Roman" w:hAnsi="Times New Roman"/>
              </w:rPr>
            </w:pPr>
          </w:p>
        </w:tc>
      </w:tr>
      <w:tr w:rsidR="002B5940" w:rsidRPr="00965427" w14:paraId="22163481" w14:textId="77777777" w:rsidTr="00D02372">
        <w:trPr>
          <w:trHeight w:val="289"/>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0F8AD0B" w14:textId="77777777" w:rsidR="002B5940" w:rsidRPr="00965427" w:rsidRDefault="002B5940" w:rsidP="00D02372">
            <w:pPr>
              <w:shd w:val="clear" w:color="auto" w:fill="FFFFFF"/>
              <w:spacing w:after="0" w:line="240" w:lineRule="atLeast"/>
              <w:contextualSpacing/>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134A4C" w14:textId="77777777" w:rsidR="002B5940" w:rsidRPr="00965427" w:rsidRDefault="002B5940" w:rsidP="00D02372">
            <w:pPr>
              <w:shd w:val="clear" w:color="auto" w:fill="FFFFFF"/>
              <w:spacing w:after="0" w:line="240" w:lineRule="atLeast"/>
              <w:contextualSpacing/>
              <w:rPr>
                <w:rFonts w:ascii="Times New Roman" w:hAnsi="Times New Roman"/>
              </w:rPr>
            </w:pPr>
          </w:p>
        </w:tc>
      </w:tr>
      <w:tr w:rsidR="002B5940" w:rsidRPr="00965427" w14:paraId="37BAB9D3" w14:textId="77777777" w:rsidTr="00D02372">
        <w:trPr>
          <w:trHeight w:val="266"/>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8E90C1C" w14:textId="77777777" w:rsidR="002B5940" w:rsidRPr="00965427" w:rsidRDefault="002B5940" w:rsidP="00D02372">
            <w:pPr>
              <w:shd w:val="clear" w:color="auto" w:fill="FFFFFF"/>
              <w:spacing w:after="0" w:line="240" w:lineRule="atLeast"/>
              <w:contextualSpacing/>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826072" w14:textId="77777777" w:rsidR="002B5940" w:rsidRPr="00965427" w:rsidRDefault="002B5940" w:rsidP="00D02372">
            <w:pPr>
              <w:shd w:val="clear" w:color="auto" w:fill="FFFFFF"/>
              <w:spacing w:after="0" w:line="240" w:lineRule="atLeast"/>
              <w:contextualSpacing/>
              <w:rPr>
                <w:rFonts w:ascii="Times New Roman" w:hAnsi="Times New Roman"/>
              </w:rPr>
            </w:pPr>
          </w:p>
        </w:tc>
      </w:tr>
      <w:tr w:rsidR="002B5940" w:rsidRPr="00965427" w14:paraId="0E0F75E2" w14:textId="77777777" w:rsidTr="00D02372">
        <w:trPr>
          <w:trHeight w:val="283"/>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177A747" w14:textId="77777777" w:rsidR="002B5940" w:rsidRPr="00965427" w:rsidRDefault="002B5940" w:rsidP="00D02372">
            <w:pPr>
              <w:shd w:val="clear" w:color="auto" w:fill="FFFFFF"/>
              <w:spacing w:after="0" w:line="240" w:lineRule="atLeast"/>
              <w:contextualSpacing/>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58F72E" w14:textId="77777777" w:rsidR="002B5940" w:rsidRPr="00965427" w:rsidRDefault="002B5940" w:rsidP="00D02372">
            <w:pPr>
              <w:shd w:val="clear" w:color="auto" w:fill="FFFFFF"/>
              <w:spacing w:after="0" w:line="240" w:lineRule="atLeast"/>
              <w:contextualSpacing/>
              <w:rPr>
                <w:rFonts w:ascii="Times New Roman" w:hAnsi="Times New Roman"/>
              </w:rPr>
            </w:pPr>
          </w:p>
        </w:tc>
      </w:tr>
      <w:tr w:rsidR="002B5940" w:rsidRPr="00965427" w14:paraId="5D0C696B" w14:textId="77777777" w:rsidTr="00D02372">
        <w:trPr>
          <w:trHeight w:val="288"/>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22A0E3C" w14:textId="77777777" w:rsidR="002B5940" w:rsidRPr="00965427" w:rsidRDefault="002B5940" w:rsidP="00D02372">
            <w:pPr>
              <w:shd w:val="clear" w:color="auto" w:fill="FFFFFF"/>
              <w:spacing w:after="0" w:line="240" w:lineRule="atLeast"/>
              <w:contextualSpacing/>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70D0F1" w14:textId="77777777" w:rsidR="002B5940" w:rsidRPr="00965427" w:rsidRDefault="002B5940" w:rsidP="00D02372">
            <w:pPr>
              <w:shd w:val="clear" w:color="auto" w:fill="FFFFFF"/>
              <w:spacing w:after="0" w:line="240" w:lineRule="atLeast"/>
              <w:contextualSpacing/>
              <w:rPr>
                <w:rFonts w:ascii="Times New Roman" w:hAnsi="Times New Roman"/>
              </w:rPr>
            </w:pPr>
          </w:p>
        </w:tc>
      </w:tr>
      <w:tr w:rsidR="002B5940" w:rsidRPr="00965427" w14:paraId="4FD1ABE1" w14:textId="77777777" w:rsidTr="00D02372">
        <w:trPr>
          <w:trHeight w:val="277"/>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03523BC" w14:textId="77777777" w:rsidR="002B5940" w:rsidRPr="00965427" w:rsidRDefault="002B5940" w:rsidP="00D02372">
            <w:pPr>
              <w:shd w:val="clear" w:color="auto" w:fill="FFFFFF"/>
              <w:spacing w:after="0" w:line="240" w:lineRule="atLeast"/>
              <w:contextualSpacing/>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A8B26C" w14:textId="77777777" w:rsidR="002B5940" w:rsidRPr="00965427" w:rsidRDefault="002B5940" w:rsidP="00D02372">
            <w:pPr>
              <w:shd w:val="clear" w:color="auto" w:fill="FFFFFF"/>
              <w:spacing w:after="0" w:line="240" w:lineRule="atLeast"/>
              <w:contextualSpacing/>
              <w:rPr>
                <w:rFonts w:ascii="Times New Roman" w:hAnsi="Times New Roman"/>
              </w:rPr>
            </w:pPr>
          </w:p>
        </w:tc>
      </w:tr>
      <w:tr w:rsidR="002B5940" w:rsidRPr="00965427" w14:paraId="79377F81" w14:textId="77777777" w:rsidTr="00D02372">
        <w:trPr>
          <w:trHeight w:val="144"/>
        </w:trPr>
        <w:tc>
          <w:tcPr>
            <w:tcW w:w="1134" w:type="dxa"/>
            <w:tcBorders>
              <w:top w:val="single" w:sz="4" w:space="0" w:color="auto"/>
              <w:left w:val="nil"/>
              <w:bottom w:val="nil"/>
              <w:right w:val="nil"/>
            </w:tcBorders>
            <w:shd w:val="clear" w:color="auto" w:fill="FFFFFF"/>
          </w:tcPr>
          <w:p w14:paraId="39BBBDFD" w14:textId="77777777" w:rsidR="002B5940" w:rsidRPr="00965427" w:rsidRDefault="002B5940" w:rsidP="00D02372">
            <w:pPr>
              <w:shd w:val="clear" w:color="auto" w:fill="FFFFFF"/>
              <w:spacing w:after="0" w:line="240" w:lineRule="atLeast"/>
              <w:contextualSpacing/>
              <w:rPr>
                <w:rFonts w:ascii="Times New Roman" w:hAnsi="Times New Roman"/>
              </w:rPr>
            </w:pPr>
          </w:p>
        </w:tc>
        <w:tc>
          <w:tcPr>
            <w:tcW w:w="992" w:type="dxa"/>
            <w:tcBorders>
              <w:top w:val="single" w:sz="4" w:space="0" w:color="auto"/>
              <w:left w:val="nil"/>
              <w:bottom w:val="nil"/>
              <w:right w:val="nil"/>
            </w:tcBorders>
            <w:shd w:val="clear" w:color="auto" w:fill="FFFFFF"/>
          </w:tcPr>
          <w:p w14:paraId="72747849" w14:textId="77777777" w:rsidR="002B5940" w:rsidRPr="00965427" w:rsidRDefault="002B5940" w:rsidP="00D02372">
            <w:pPr>
              <w:shd w:val="clear" w:color="auto" w:fill="FFFFFF"/>
              <w:spacing w:after="0" w:line="240" w:lineRule="atLeast"/>
              <w:contextualSpacing/>
              <w:rPr>
                <w:rFonts w:ascii="Times New Roman" w:hAnsi="Times New Roman"/>
              </w:rPr>
            </w:pPr>
          </w:p>
        </w:tc>
      </w:tr>
      <w:tr w:rsidR="002B5940" w:rsidRPr="00965427" w14:paraId="5DE6C624" w14:textId="77777777" w:rsidTr="00D02372">
        <w:trPr>
          <w:trHeight w:val="299"/>
        </w:trPr>
        <w:tc>
          <w:tcPr>
            <w:tcW w:w="1134" w:type="dxa"/>
            <w:shd w:val="clear" w:color="auto" w:fill="FFFFFF"/>
          </w:tcPr>
          <w:p w14:paraId="612362C9" w14:textId="77777777" w:rsidR="002B5940" w:rsidRPr="00965427" w:rsidRDefault="002B5940" w:rsidP="00D02372">
            <w:pPr>
              <w:shd w:val="clear" w:color="auto" w:fill="FFFFFF"/>
              <w:spacing w:after="0" w:line="240" w:lineRule="atLeast"/>
              <w:contextualSpacing/>
              <w:rPr>
                <w:rFonts w:ascii="Times New Roman" w:hAnsi="Times New Roman"/>
              </w:rPr>
            </w:pPr>
          </w:p>
        </w:tc>
        <w:tc>
          <w:tcPr>
            <w:tcW w:w="992" w:type="dxa"/>
            <w:shd w:val="clear" w:color="auto" w:fill="FFFFFF"/>
          </w:tcPr>
          <w:p w14:paraId="25919AA7" w14:textId="77777777" w:rsidR="002B5940" w:rsidRPr="00965427" w:rsidRDefault="002B5940" w:rsidP="00D02372">
            <w:pPr>
              <w:shd w:val="clear" w:color="auto" w:fill="FFFFFF"/>
              <w:spacing w:after="0" w:line="240" w:lineRule="atLeast"/>
              <w:contextualSpacing/>
              <w:rPr>
                <w:rFonts w:ascii="Times New Roman" w:hAnsi="Times New Roman"/>
              </w:rPr>
            </w:pPr>
          </w:p>
        </w:tc>
      </w:tr>
      <w:tr w:rsidR="002B5940" w:rsidRPr="00965427" w14:paraId="791B36AE" w14:textId="77777777" w:rsidTr="00D02372">
        <w:trPr>
          <w:trHeight w:val="276"/>
        </w:trPr>
        <w:tc>
          <w:tcPr>
            <w:tcW w:w="1134" w:type="dxa"/>
            <w:shd w:val="clear" w:color="auto" w:fill="FFFFFF"/>
          </w:tcPr>
          <w:p w14:paraId="794C4C3C" w14:textId="77777777" w:rsidR="002B5940" w:rsidRPr="00965427" w:rsidRDefault="002B5940" w:rsidP="00D02372">
            <w:pPr>
              <w:shd w:val="clear" w:color="auto" w:fill="FFFFFF"/>
              <w:spacing w:after="0" w:line="240" w:lineRule="atLeast"/>
              <w:contextualSpacing/>
              <w:rPr>
                <w:rFonts w:ascii="Times New Roman" w:hAnsi="Times New Roman"/>
              </w:rPr>
            </w:pPr>
          </w:p>
        </w:tc>
        <w:tc>
          <w:tcPr>
            <w:tcW w:w="992" w:type="dxa"/>
            <w:shd w:val="clear" w:color="auto" w:fill="FFFFFF"/>
          </w:tcPr>
          <w:p w14:paraId="7F158EFB" w14:textId="77777777" w:rsidR="002B5940" w:rsidRPr="00965427" w:rsidRDefault="002B5940" w:rsidP="00D02372">
            <w:pPr>
              <w:shd w:val="clear" w:color="auto" w:fill="FFFFFF"/>
              <w:spacing w:after="0" w:line="240" w:lineRule="atLeast"/>
              <w:contextualSpacing/>
              <w:rPr>
                <w:rFonts w:ascii="Times New Roman" w:hAnsi="Times New Roman"/>
              </w:rPr>
            </w:pPr>
          </w:p>
        </w:tc>
      </w:tr>
      <w:tr w:rsidR="002B5940" w:rsidRPr="00965427" w14:paraId="71DAA737" w14:textId="77777777" w:rsidTr="00D02372">
        <w:trPr>
          <w:trHeight w:val="279"/>
        </w:trPr>
        <w:tc>
          <w:tcPr>
            <w:tcW w:w="1134" w:type="dxa"/>
            <w:shd w:val="clear" w:color="auto" w:fill="FFFFFF"/>
          </w:tcPr>
          <w:p w14:paraId="240DA906" w14:textId="77777777" w:rsidR="002B5940" w:rsidRPr="00965427" w:rsidRDefault="002B5940" w:rsidP="00D02372">
            <w:pPr>
              <w:shd w:val="clear" w:color="auto" w:fill="FFFFFF"/>
              <w:spacing w:after="0" w:line="240" w:lineRule="atLeast"/>
              <w:contextualSpacing/>
              <w:rPr>
                <w:rFonts w:ascii="Times New Roman" w:hAnsi="Times New Roman"/>
              </w:rPr>
            </w:pPr>
          </w:p>
        </w:tc>
        <w:tc>
          <w:tcPr>
            <w:tcW w:w="992" w:type="dxa"/>
            <w:shd w:val="clear" w:color="auto" w:fill="FFFFFF"/>
          </w:tcPr>
          <w:p w14:paraId="3B1A0FBD" w14:textId="77777777" w:rsidR="002B5940" w:rsidRPr="00965427" w:rsidRDefault="002B5940" w:rsidP="00D02372">
            <w:pPr>
              <w:shd w:val="clear" w:color="auto" w:fill="FFFFFF"/>
              <w:spacing w:after="0" w:line="240" w:lineRule="atLeast"/>
              <w:contextualSpacing/>
              <w:rPr>
                <w:rFonts w:ascii="Times New Roman" w:hAnsi="Times New Roman"/>
              </w:rPr>
            </w:pPr>
          </w:p>
        </w:tc>
      </w:tr>
    </w:tbl>
    <w:p w14:paraId="6C4DD5D9" w14:textId="77777777" w:rsidR="002B5940" w:rsidRPr="00965427" w:rsidRDefault="002B5940" w:rsidP="002B5940">
      <w:pPr>
        <w:shd w:val="clear" w:color="auto" w:fill="FFFFFF"/>
        <w:spacing w:after="0" w:line="240" w:lineRule="atLeast"/>
        <w:contextualSpacing/>
        <w:jc w:val="center"/>
        <w:rPr>
          <w:rFonts w:ascii="Times New Roman" w:hAnsi="Times New Roman"/>
        </w:rPr>
      </w:pPr>
    </w:p>
    <w:p w14:paraId="0111E331" w14:textId="500E107E" w:rsidR="002B5940" w:rsidRPr="00965427" w:rsidRDefault="002B5940" w:rsidP="002B5940">
      <w:pPr>
        <w:shd w:val="clear" w:color="auto" w:fill="FFFFFF"/>
        <w:spacing w:after="0" w:line="240" w:lineRule="auto"/>
        <w:contextualSpacing/>
        <w:rPr>
          <w:rFonts w:ascii="Times New Roman" w:hAnsi="Times New Roman"/>
          <w:b/>
          <w:bCs/>
          <w:u w:val="single"/>
        </w:rPr>
      </w:pPr>
      <w:r w:rsidRPr="00965427">
        <w:rPr>
          <w:rFonts w:ascii="Times New Roman" w:hAnsi="Times New Roman"/>
          <w:b/>
          <w:bCs/>
        </w:rPr>
        <w:t xml:space="preserve">План занятия №_____ по дисциплине </w:t>
      </w:r>
      <w:r w:rsidRPr="00965427">
        <w:rPr>
          <w:rFonts w:ascii="Times New Roman" w:hAnsi="Times New Roman"/>
          <w:b/>
          <w:bCs/>
        </w:rPr>
        <w:t>Коммуник</w:t>
      </w:r>
      <w:bookmarkStart w:id="0" w:name="_GoBack"/>
      <w:bookmarkEnd w:id="0"/>
      <w:r w:rsidRPr="00965427">
        <w:rPr>
          <w:rFonts w:ascii="Times New Roman" w:hAnsi="Times New Roman"/>
          <w:b/>
          <w:bCs/>
        </w:rPr>
        <w:t>ационный практикум</w:t>
      </w:r>
    </w:p>
    <w:p w14:paraId="26457DEF" w14:textId="77777777" w:rsidR="002B5940" w:rsidRPr="00965427" w:rsidRDefault="002B5940" w:rsidP="002B5940">
      <w:pPr>
        <w:shd w:val="clear" w:color="auto" w:fill="FFFFFF"/>
        <w:spacing w:after="0" w:line="240" w:lineRule="auto"/>
        <w:contextualSpacing/>
        <w:rPr>
          <w:rFonts w:ascii="Times New Roman" w:hAnsi="Times New Roman"/>
          <w:b/>
          <w:bCs/>
        </w:rPr>
      </w:pPr>
      <w:r w:rsidRPr="00965427">
        <w:rPr>
          <w:rFonts w:ascii="Times New Roman" w:hAnsi="Times New Roman"/>
          <w:b/>
          <w:bCs/>
        </w:rPr>
        <w:t>Дата: 13.12.2023г</w:t>
      </w:r>
    </w:p>
    <w:p w14:paraId="52FCF6F7" w14:textId="316475BD" w:rsidR="002B5940" w:rsidRPr="00965427" w:rsidRDefault="002B5940" w:rsidP="002B5940">
      <w:pPr>
        <w:shd w:val="clear" w:color="auto" w:fill="FFFFFF"/>
        <w:spacing w:after="0" w:line="240" w:lineRule="auto"/>
        <w:contextualSpacing/>
        <w:rPr>
          <w:rFonts w:ascii="Times New Roman" w:hAnsi="Times New Roman"/>
        </w:rPr>
      </w:pPr>
      <w:r w:rsidRPr="00965427">
        <w:rPr>
          <w:rFonts w:ascii="Times New Roman" w:hAnsi="Times New Roman"/>
          <w:b/>
          <w:bCs/>
        </w:rPr>
        <w:t xml:space="preserve">Группа: </w:t>
      </w:r>
      <w:r w:rsidRPr="00965427">
        <w:rPr>
          <w:rFonts w:ascii="Times New Roman" w:hAnsi="Times New Roman"/>
          <w:b/>
          <w:bCs/>
        </w:rPr>
        <w:t>П(ап)-22-201</w:t>
      </w:r>
    </w:p>
    <w:p w14:paraId="4D9B4F76" w14:textId="29E10AEE" w:rsidR="002B5940" w:rsidRPr="00965427" w:rsidRDefault="002B5940" w:rsidP="002B5940">
      <w:pPr>
        <w:spacing w:after="0" w:line="240" w:lineRule="auto"/>
        <w:rPr>
          <w:rFonts w:ascii="Times New Roman" w:hAnsi="Times New Roman"/>
        </w:rPr>
      </w:pPr>
      <w:r w:rsidRPr="00965427">
        <w:rPr>
          <w:rFonts w:ascii="Times New Roman" w:hAnsi="Times New Roman"/>
          <w:b/>
          <w:bCs/>
        </w:rPr>
        <w:t xml:space="preserve">Тема занятия: </w:t>
      </w:r>
      <w:r w:rsidRPr="00965427">
        <w:rPr>
          <w:rFonts w:ascii="Times New Roman" w:hAnsi="Times New Roman" w:cs="Times New Roman"/>
        </w:rPr>
        <w:t>«</w:t>
      </w:r>
      <w:r w:rsidRPr="00965427">
        <w:rPr>
          <w:rFonts w:ascii="Times New Roman" w:hAnsi="Times New Roman" w:cs="Times New Roman"/>
        </w:rPr>
        <w:t>Понятие деловой этики</w:t>
      </w:r>
      <w:r w:rsidRPr="00965427">
        <w:rPr>
          <w:rFonts w:ascii="Times New Roman" w:hAnsi="Times New Roman" w:cs="Times New Roman"/>
        </w:rPr>
        <w:t>».</w:t>
      </w:r>
    </w:p>
    <w:p w14:paraId="5A444F69" w14:textId="77777777" w:rsidR="002B5940" w:rsidRPr="00965427" w:rsidRDefault="002B5940" w:rsidP="002B5940">
      <w:pPr>
        <w:shd w:val="clear" w:color="auto" w:fill="FFFFFF"/>
        <w:tabs>
          <w:tab w:val="left" w:pos="7065"/>
        </w:tabs>
        <w:spacing w:after="0" w:line="240" w:lineRule="auto"/>
        <w:contextualSpacing/>
        <w:rPr>
          <w:rFonts w:ascii="Times New Roman" w:hAnsi="Times New Roman"/>
          <w:b/>
          <w:bCs/>
        </w:rPr>
      </w:pPr>
      <w:r w:rsidRPr="00965427">
        <w:rPr>
          <w:rFonts w:ascii="Times New Roman" w:hAnsi="Times New Roman"/>
          <w:b/>
          <w:bCs/>
        </w:rPr>
        <w:t xml:space="preserve">Тип </w:t>
      </w:r>
      <w:proofErr w:type="gramStart"/>
      <w:r w:rsidRPr="00965427">
        <w:rPr>
          <w:rFonts w:ascii="Times New Roman" w:hAnsi="Times New Roman"/>
          <w:b/>
          <w:bCs/>
        </w:rPr>
        <w:t xml:space="preserve">занятия: </w:t>
      </w:r>
      <w:r w:rsidRPr="00965427">
        <w:rPr>
          <w:rFonts w:ascii="Times New Roman" w:hAnsi="Times New Roman"/>
          <w:b/>
          <w:bCs/>
          <w:color w:val="000000"/>
        </w:rPr>
        <w:t xml:space="preserve"> </w:t>
      </w:r>
      <w:r w:rsidRPr="00965427">
        <w:rPr>
          <w:rFonts w:ascii="Times New Roman" w:hAnsi="Times New Roman"/>
          <w:bCs/>
          <w:color w:val="000000"/>
        </w:rPr>
        <w:t>применение</w:t>
      </w:r>
      <w:proofErr w:type="gramEnd"/>
      <w:r w:rsidRPr="00965427">
        <w:rPr>
          <w:rFonts w:ascii="Times New Roman" w:hAnsi="Times New Roman"/>
          <w:bCs/>
          <w:color w:val="000000"/>
        </w:rPr>
        <w:t xml:space="preserve"> знаний и умений.</w:t>
      </w:r>
      <w:r w:rsidRPr="00965427">
        <w:rPr>
          <w:rFonts w:ascii="Times New Roman" w:hAnsi="Times New Roman"/>
          <w:bCs/>
          <w:color w:val="000000"/>
        </w:rPr>
        <w:tab/>
      </w:r>
    </w:p>
    <w:p w14:paraId="09A75E6B" w14:textId="48AED650" w:rsidR="002B5940" w:rsidRPr="00965427" w:rsidRDefault="002B5940" w:rsidP="002B5940">
      <w:pPr>
        <w:shd w:val="clear" w:color="auto" w:fill="FFFFFF"/>
        <w:spacing w:after="0" w:line="240" w:lineRule="atLeast"/>
        <w:contextualSpacing/>
        <w:rPr>
          <w:rFonts w:ascii="Times New Roman" w:hAnsi="Times New Roman"/>
        </w:rPr>
      </w:pPr>
      <w:r w:rsidRPr="00965427">
        <w:rPr>
          <w:rFonts w:ascii="Times New Roman" w:hAnsi="Times New Roman"/>
          <w:b/>
          <w:bCs/>
        </w:rPr>
        <w:t>Вид занятия:</w:t>
      </w:r>
      <w:r w:rsidRPr="00965427">
        <w:rPr>
          <w:rFonts w:ascii="Times New Roman" w:hAnsi="Times New Roman"/>
          <w:bCs/>
          <w:color w:val="000000"/>
        </w:rPr>
        <w:t xml:space="preserve"> </w:t>
      </w:r>
      <w:r w:rsidRPr="00965427">
        <w:rPr>
          <w:rFonts w:ascii="Times New Roman" w:hAnsi="Times New Roman"/>
          <w:bCs/>
          <w:color w:val="000000"/>
        </w:rPr>
        <w:t>Лекционное</w:t>
      </w:r>
      <w:r w:rsidRPr="00965427">
        <w:rPr>
          <w:rFonts w:ascii="Times New Roman" w:hAnsi="Times New Roman"/>
          <w:bCs/>
          <w:color w:val="000000"/>
        </w:rPr>
        <w:t xml:space="preserve"> занятие</w:t>
      </w:r>
    </w:p>
    <w:p w14:paraId="74DDD83B" w14:textId="77777777" w:rsidR="002B5940" w:rsidRPr="00965427" w:rsidRDefault="002B5940" w:rsidP="002B5940">
      <w:pPr>
        <w:pStyle w:val="a3"/>
        <w:spacing w:before="0" w:beforeAutospacing="0" w:after="0" w:afterAutospacing="0" w:line="240" w:lineRule="atLeast"/>
        <w:jc w:val="both"/>
        <w:rPr>
          <w:color w:val="000000"/>
          <w:sz w:val="22"/>
          <w:szCs w:val="22"/>
        </w:rPr>
      </w:pPr>
      <w:r w:rsidRPr="00965427">
        <w:rPr>
          <w:b/>
          <w:bCs/>
          <w:color w:val="000000"/>
          <w:sz w:val="22"/>
          <w:szCs w:val="22"/>
        </w:rPr>
        <w:t>Основные понятия</w:t>
      </w:r>
      <w:r w:rsidRPr="00965427">
        <w:rPr>
          <w:color w:val="000000"/>
          <w:sz w:val="22"/>
          <w:szCs w:val="22"/>
        </w:rPr>
        <w:t xml:space="preserve">: </w:t>
      </w:r>
    </w:p>
    <w:p w14:paraId="7DBD3376" w14:textId="07B66CA0" w:rsidR="002B5940" w:rsidRPr="00965427" w:rsidRDefault="002B5940" w:rsidP="002B5940">
      <w:pPr>
        <w:pStyle w:val="a3"/>
        <w:spacing w:before="0" w:beforeAutospacing="0" w:after="0" w:afterAutospacing="0" w:line="240" w:lineRule="atLeast"/>
        <w:jc w:val="both"/>
        <w:rPr>
          <w:color w:val="000000"/>
          <w:sz w:val="22"/>
          <w:szCs w:val="22"/>
        </w:rPr>
      </w:pPr>
      <w:r w:rsidRPr="00965427">
        <w:rPr>
          <w:color w:val="000000"/>
          <w:sz w:val="22"/>
          <w:szCs w:val="22"/>
        </w:rPr>
        <w:t xml:space="preserve">- понятие </w:t>
      </w:r>
      <w:r w:rsidRPr="00965427">
        <w:rPr>
          <w:color w:val="000000"/>
          <w:sz w:val="22"/>
          <w:szCs w:val="22"/>
        </w:rPr>
        <w:t>д</w:t>
      </w:r>
      <w:r w:rsidRPr="00965427">
        <w:rPr>
          <w:color w:val="000000"/>
          <w:sz w:val="22"/>
          <w:szCs w:val="22"/>
        </w:rPr>
        <w:t>еловая этика</w:t>
      </w:r>
    </w:p>
    <w:p w14:paraId="5E6C2296" w14:textId="08283F3A" w:rsidR="002B5940" w:rsidRPr="00965427" w:rsidRDefault="002B5940" w:rsidP="002B5940">
      <w:pPr>
        <w:pStyle w:val="a3"/>
        <w:spacing w:before="0" w:beforeAutospacing="0" w:after="0" w:afterAutospacing="0" w:line="240" w:lineRule="atLeast"/>
        <w:jc w:val="both"/>
        <w:rPr>
          <w:color w:val="000000"/>
          <w:sz w:val="22"/>
          <w:szCs w:val="22"/>
        </w:rPr>
      </w:pPr>
      <w:r w:rsidRPr="00965427">
        <w:rPr>
          <w:color w:val="000000"/>
          <w:sz w:val="22"/>
          <w:szCs w:val="22"/>
        </w:rPr>
        <w:t xml:space="preserve">- </w:t>
      </w:r>
      <w:r w:rsidRPr="00965427">
        <w:rPr>
          <w:color w:val="000000"/>
          <w:sz w:val="22"/>
          <w:szCs w:val="22"/>
        </w:rPr>
        <w:t xml:space="preserve">понятие </w:t>
      </w:r>
      <w:r w:rsidR="00815DE6">
        <w:rPr>
          <w:color w:val="000000"/>
          <w:sz w:val="22"/>
          <w:szCs w:val="22"/>
        </w:rPr>
        <w:t>культура делового общения</w:t>
      </w:r>
    </w:p>
    <w:p w14:paraId="7577C3E8" w14:textId="05E81571" w:rsidR="002B5940" w:rsidRPr="00965427" w:rsidRDefault="002B5940" w:rsidP="002B5940">
      <w:pPr>
        <w:pStyle w:val="a3"/>
        <w:spacing w:before="0" w:beforeAutospacing="0" w:after="0" w:afterAutospacing="0" w:line="240" w:lineRule="atLeast"/>
        <w:jc w:val="both"/>
        <w:rPr>
          <w:color w:val="000000"/>
          <w:sz w:val="22"/>
          <w:szCs w:val="22"/>
        </w:rPr>
      </w:pPr>
      <w:r w:rsidRPr="00965427">
        <w:rPr>
          <w:color w:val="000000"/>
          <w:sz w:val="22"/>
          <w:szCs w:val="22"/>
        </w:rPr>
        <w:t>-</w:t>
      </w:r>
      <w:r w:rsidR="00CC342D" w:rsidRPr="00965427">
        <w:rPr>
          <w:color w:val="000000"/>
          <w:sz w:val="22"/>
          <w:szCs w:val="22"/>
        </w:rPr>
        <w:t xml:space="preserve"> понятие пунктуальность</w:t>
      </w:r>
    </w:p>
    <w:p w14:paraId="0EA39F4F" w14:textId="77777777" w:rsidR="002B5940" w:rsidRPr="00965427" w:rsidRDefault="002B5940" w:rsidP="002B5940">
      <w:pPr>
        <w:spacing w:after="0" w:line="240" w:lineRule="atLeast"/>
        <w:rPr>
          <w:rFonts w:ascii="Times New Roman" w:hAnsi="Times New Roman"/>
          <w:b/>
          <w:bCs/>
        </w:rPr>
      </w:pPr>
      <w:r w:rsidRPr="00965427">
        <w:rPr>
          <w:rFonts w:ascii="Times New Roman" w:hAnsi="Times New Roman"/>
          <w:b/>
          <w:bCs/>
          <w:color w:val="000000"/>
        </w:rPr>
        <w:t xml:space="preserve">Используемые формы организации познавательной деятельности обучающихся: </w:t>
      </w:r>
      <w:r w:rsidRPr="00965427">
        <w:rPr>
          <w:rFonts w:ascii="Times New Roman" w:hAnsi="Times New Roman"/>
          <w:color w:val="000000"/>
        </w:rPr>
        <w:t>фронтальное, индивидуальное</w:t>
      </w:r>
    </w:p>
    <w:p w14:paraId="1DC3E40F" w14:textId="347AA7F2" w:rsidR="00CC342D" w:rsidRPr="00965427" w:rsidRDefault="002B5940" w:rsidP="002B5940">
      <w:pPr>
        <w:spacing w:after="0" w:line="240" w:lineRule="atLeast"/>
        <w:rPr>
          <w:rFonts w:ascii="Times New Roman" w:hAnsi="Times New Roman"/>
        </w:rPr>
      </w:pPr>
      <w:r w:rsidRPr="00965427">
        <w:rPr>
          <w:rFonts w:ascii="Times New Roman" w:hAnsi="Times New Roman"/>
          <w:b/>
          <w:bCs/>
        </w:rPr>
        <w:t>Цель занятия</w:t>
      </w:r>
      <w:proofErr w:type="gramStart"/>
      <w:r w:rsidRPr="00965427">
        <w:rPr>
          <w:rFonts w:ascii="Times New Roman" w:hAnsi="Times New Roman"/>
          <w:b/>
          <w:bCs/>
        </w:rPr>
        <w:t xml:space="preserve">: </w:t>
      </w:r>
      <w:r w:rsidRPr="00965427">
        <w:rPr>
          <w:rFonts w:ascii="Times New Roman" w:hAnsi="Times New Roman"/>
        </w:rPr>
        <w:t>Ознакомить</w:t>
      </w:r>
      <w:proofErr w:type="gramEnd"/>
      <w:r w:rsidRPr="00965427">
        <w:rPr>
          <w:rFonts w:ascii="Times New Roman" w:hAnsi="Times New Roman"/>
        </w:rPr>
        <w:t xml:space="preserve"> обучающихся </w:t>
      </w:r>
      <w:r w:rsidR="00CC342D" w:rsidRPr="00965427">
        <w:rPr>
          <w:rFonts w:ascii="Times New Roman" w:hAnsi="Times New Roman"/>
        </w:rPr>
        <w:t>с п</w:t>
      </w:r>
      <w:r w:rsidR="00CC342D" w:rsidRPr="00965427">
        <w:rPr>
          <w:rFonts w:ascii="Times New Roman" w:hAnsi="Times New Roman"/>
        </w:rPr>
        <w:t>онятие</w:t>
      </w:r>
      <w:r w:rsidR="00CC342D" w:rsidRPr="00965427">
        <w:rPr>
          <w:rFonts w:ascii="Times New Roman" w:hAnsi="Times New Roman"/>
        </w:rPr>
        <w:t>м</w:t>
      </w:r>
      <w:r w:rsidR="00CC342D" w:rsidRPr="00965427">
        <w:rPr>
          <w:rFonts w:ascii="Times New Roman" w:hAnsi="Times New Roman"/>
        </w:rPr>
        <w:t xml:space="preserve"> деловой этики</w:t>
      </w:r>
      <w:r w:rsidR="00CC342D" w:rsidRPr="00965427">
        <w:rPr>
          <w:rFonts w:ascii="Times New Roman" w:hAnsi="Times New Roman"/>
        </w:rPr>
        <w:t xml:space="preserve"> </w:t>
      </w:r>
    </w:p>
    <w:p w14:paraId="03A50567" w14:textId="4D3C4F88" w:rsidR="002B5940" w:rsidRPr="00965427" w:rsidRDefault="002B5940" w:rsidP="002B5940">
      <w:pPr>
        <w:spacing w:after="0" w:line="240" w:lineRule="atLeast"/>
        <w:rPr>
          <w:rFonts w:ascii="Times New Roman" w:hAnsi="Times New Roman"/>
        </w:rPr>
      </w:pPr>
      <w:r w:rsidRPr="00965427">
        <w:rPr>
          <w:rFonts w:ascii="Times New Roman" w:hAnsi="Times New Roman"/>
          <w:b/>
        </w:rPr>
        <w:t>Задачи</w:t>
      </w:r>
      <w:r w:rsidRPr="00965427">
        <w:rPr>
          <w:rFonts w:ascii="Times New Roman" w:hAnsi="Times New Roman"/>
        </w:rPr>
        <w:t xml:space="preserve">: </w:t>
      </w:r>
    </w:p>
    <w:p w14:paraId="72A17AC6" w14:textId="77777777" w:rsidR="00CC342D" w:rsidRPr="00965427" w:rsidRDefault="002B5940" w:rsidP="00CC342D">
      <w:pPr>
        <w:pStyle w:val="a3"/>
        <w:spacing w:before="0" w:beforeAutospacing="0" w:after="0" w:afterAutospacing="0" w:line="240" w:lineRule="atLeast"/>
        <w:rPr>
          <w:sz w:val="22"/>
          <w:szCs w:val="22"/>
        </w:rPr>
      </w:pPr>
      <w:r w:rsidRPr="00965427">
        <w:rPr>
          <w:sz w:val="22"/>
          <w:szCs w:val="22"/>
          <w:u w:val="single"/>
        </w:rPr>
        <w:t>образовательная</w:t>
      </w:r>
      <w:r w:rsidRPr="00965427">
        <w:rPr>
          <w:sz w:val="22"/>
          <w:szCs w:val="22"/>
        </w:rPr>
        <w:t xml:space="preserve"> - формирование </w:t>
      </w:r>
      <w:proofErr w:type="gramStart"/>
      <w:r w:rsidRPr="00965427">
        <w:rPr>
          <w:sz w:val="22"/>
          <w:szCs w:val="22"/>
        </w:rPr>
        <w:t>знаний  по</w:t>
      </w:r>
      <w:proofErr w:type="gramEnd"/>
      <w:r w:rsidRPr="00965427">
        <w:rPr>
          <w:sz w:val="22"/>
          <w:szCs w:val="22"/>
        </w:rPr>
        <w:t xml:space="preserve"> данной теме, ознакомить </w:t>
      </w:r>
      <w:r w:rsidR="00CC342D" w:rsidRPr="00965427">
        <w:rPr>
          <w:sz w:val="22"/>
          <w:szCs w:val="22"/>
        </w:rPr>
        <w:t xml:space="preserve">с </w:t>
      </w:r>
      <w:r w:rsidR="00CC342D" w:rsidRPr="00965427">
        <w:rPr>
          <w:sz w:val="22"/>
          <w:szCs w:val="22"/>
        </w:rPr>
        <w:t>комплекс</w:t>
      </w:r>
      <w:r w:rsidR="00CC342D" w:rsidRPr="00965427">
        <w:rPr>
          <w:sz w:val="22"/>
          <w:szCs w:val="22"/>
        </w:rPr>
        <w:t>ами</w:t>
      </w:r>
      <w:r w:rsidR="00CC342D" w:rsidRPr="00965427">
        <w:rPr>
          <w:sz w:val="22"/>
          <w:szCs w:val="22"/>
        </w:rPr>
        <w:t xml:space="preserve"> правил, этических норм, соблюдающихся деловыми людьми в корпоративной среде</w:t>
      </w:r>
      <w:r w:rsidR="00CC342D" w:rsidRPr="00965427">
        <w:rPr>
          <w:sz w:val="22"/>
          <w:szCs w:val="22"/>
        </w:rPr>
        <w:t xml:space="preserve"> </w:t>
      </w:r>
    </w:p>
    <w:p w14:paraId="2C164A7F" w14:textId="77777777" w:rsidR="00CC342D" w:rsidRPr="00965427" w:rsidRDefault="002B5940" w:rsidP="00CC342D">
      <w:pPr>
        <w:pStyle w:val="a3"/>
        <w:spacing w:before="0" w:beforeAutospacing="0" w:after="0" w:afterAutospacing="0" w:line="240" w:lineRule="atLeast"/>
        <w:rPr>
          <w:color w:val="000000" w:themeColor="text1"/>
          <w:sz w:val="22"/>
          <w:szCs w:val="22"/>
        </w:rPr>
      </w:pPr>
      <w:r w:rsidRPr="00965427">
        <w:rPr>
          <w:color w:val="000000" w:themeColor="text1"/>
          <w:sz w:val="22"/>
          <w:szCs w:val="22"/>
          <w:u w:val="single"/>
        </w:rPr>
        <w:t>воспитательная</w:t>
      </w:r>
      <w:r w:rsidRPr="00965427">
        <w:rPr>
          <w:color w:val="000000" w:themeColor="text1"/>
          <w:sz w:val="22"/>
          <w:szCs w:val="22"/>
        </w:rPr>
        <w:t xml:space="preserve"> - воспитать чувство гражданственности; формировать у учащихся </w:t>
      </w:r>
      <w:proofErr w:type="gramStart"/>
      <w:r w:rsidRPr="00965427">
        <w:rPr>
          <w:color w:val="000000" w:themeColor="text1"/>
          <w:sz w:val="22"/>
          <w:szCs w:val="22"/>
        </w:rPr>
        <w:t>чувства  ответственности</w:t>
      </w:r>
      <w:proofErr w:type="gramEnd"/>
      <w:r w:rsidRPr="00965427">
        <w:rPr>
          <w:color w:val="000000" w:themeColor="text1"/>
          <w:sz w:val="22"/>
          <w:szCs w:val="22"/>
        </w:rPr>
        <w:t xml:space="preserve">  </w:t>
      </w:r>
      <w:r w:rsidR="00CC342D" w:rsidRPr="00965427">
        <w:rPr>
          <w:color w:val="000000" w:themeColor="text1"/>
          <w:sz w:val="22"/>
          <w:szCs w:val="22"/>
        </w:rPr>
        <w:t>о</w:t>
      </w:r>
      <w:r w:rsidR="00CC342D" w:rsidRPr="00965427">
        <w:rPr>
          <w:color w:val="000000" w:themeColor="text1"/>
          <w:sz w:val="22"/>
          <w:szCs w:val="22"/>
        </w:rPr>
        <w:t>тветственность за действия в деловой сфере;</w:t>
      </w:r>
      <w:r w:rsidR="00CC342D" w:rsidRPr="00965427">
        <w:rPr>
          <w:color w:val="000000" w:themeColor="text1"/>
          <w:sz w:val="22"/>
          <w:szCs w:val="22"/>
        </w:rPr>
        <w:t xml:space="preserve"> у</w:t>
      </w:r>
      <w:r w:rsidR="00CC342D" w:rsidRPr="00965427">
        <w:rPr>
          <w:color w:val="000000" w:themeColor="text1"/>
          <w:sz w:val="22"/>
          <w:szCs w:val="22"/>
        </w:rPr>
        <w:t>важение к участникам бизнеса.</w:t>
      </w:r>
    </w:p>
    <w:p w14:paraId="34EAF9C5" w14:textId="79913C84" w:rsidR="002B5940" w:rsidRPr="00965427" w:rsidRDefault="002B5940" w:rsidP="00CC342D">
      <w:pPr>
        <w:pStyle w:val="a3"/>
        <w:spacing w:before="0" w:beforeAutospacing="0" w:after="0" w:afterAutospacing="0" w:line="240" w:lineRule="atLeast"/>
        <w:rPr>
          <w:rStyle w:val="c8"/>
          <w:sz w:val="22"/>
          <w:szCs w:val="22"/>
        </w:rPr>
      </w:pPr>
      <w:r w:rsidRPr="00965427">
        <w:rPr>
          <w:sz w:val="22"/>
          <w:szCs w:val="22"/>
          <w:u w:val="single"/>
        </w:rPr>
        <w:t xml:space="preserve">развивающая </w:t>
      </w:r>
      <w:r w:rsidRPr="00965427">
        <w:rPr>
          <w:sz w:val="22"/>
          <w:szCs w:val="22"/>
        </w:rPr>
        <w:t xml:space="preserve">- совершенствование навыков самостоятельной работы; </w:t>
      </w:r>
      <w:r w:rsidR="00CC342D" w:rsidRPr="00965427">
        <w:rPr>
          <w:sz w:val="22"/>
          <w:szCs w:val="22"/>
        </w:rPr>
        <w:t>р</w:t>
      </w:r>
      <w:r w:rsidRPr="00965427">
        <w:rPr>
          <w:sz w:val="22"/>
          <w:szCs w:val="22"/>
        </w:rPr>
        <w:t>азвитие интереса к предмету и умение применять практические знания в будущей профессии.</w:t>
      </w:r>
    </w:p>
    <w:p w14:paraId="357CC50C" w14:textId="77777777" w:rsidR="002B5940" w:rsidRPr="00965427" w:rsidRDefault="002B5940" w:rsidP="002B5940">
      <w:pPr>
        <w:shd w:val="clear" w:color="auto" w:fill="FFFFFF"/>
        <w:spacing w:after="0" w:line="240" w:lineRule="atLeast"/>
        <w:contextualSpacing/>
        <w:rPr>
          <w:rFonts w:ascii="Times New Roman" w:hAnsi="Times New Roman"/>
          <w:b/>
          <w:bCs/>
          <w:iCs/>
          <w:u w:val="single"/>
        </w:rPr>
      </w:pPr>
    </w:p>
    <w:p w14:paraId="0EA025F8" w14:textId="77777777" w:rsidR="002B5940" w:rsidRPr="00965427" w:rsidRDefault="002B5940" w:rsidP="002B5940">
      <w:pPr>
        <w:spacing w:after="0" w:line="240" w:lineRule="atLeast"/>
        <w:jc w:val="both"/>
        <w:rPr>
          <w:rFonts w:ascii="Times New Roman" w:hAnsi="Times New Roman"/>
        </w:rPr>
      </w:pPr>
      <w:r w:rsidRPr="00965427">
        <w:rPr>
          <w:rFonts w:ascii="Times New Roman" w:hAnsi="Times New Roman"/>
          <w:b/>
          <w:bCs/>
          <w:color w:val="000000"/>
        </w:rPr>
        <w:t xml:space="preserve">  </w:t>
      </w:r>
      <w:r w:rsidRPr="00965427">
        <w:rPr>
          <w:rFonts w:ascii="Times New Roman" w:hAnsi="Times New Roman"/>
          <w:b/>
          <w:bCs/>
        </w:rPr>
        <w:t xml:space="preserve">Прогнозируемый результат </w:t>
      </w:r>
      <w:r w:rsidRPr="00965427">
        <w:rPr>
          <w:rFonts w:ascii="Times New Roman" w:hAnsi="Times New Roman"/>
        </w:rPr>
        <w:t>(</w:t>
      </w:r>
      <w:r w:rsidRPr="00965427">
        <w:rPr>
          <w:rFonts w:ascii="Times New Roman" w:hAnsi="Times New Roman"/>
          <w:u w:val="single"/>
        </w:rPr>
        <w:t>формируемые компетентности</w:t>
      </w:r>
      <w:r w:rsidRPr="00965427">
        <w:rPr>
          <w:rFonts w:ascii="Times New Roman" w:hAnsi="Times New Roman"/>
        </w:rPr>
        <w:t>), например:</w:t>
      </w:r>
    </w:p>
    <w:p w14:paraId="398EACBA" w14:textId="0B39D93F" w:rsidR="00965427" w:rsidRPr="00965427" w:rsidRDefault="00965427" w:rsidP="00965427">
      <w:pPr>
        <w:keepNext/>
        <w:keepLines/>
        <w:widowControl w:val="0"/>
        <w:suppressAutoHyphens/>
        <w:autoSpaceDE w:val="0"/>
        <w:autoSpaceDN w:val="0"/>
        <w:adjustRightInd w:val="0"/>
        <w:spacing w:after="0" w:line="360" w:lineRule="auto"/>
        <w:ind w:firstLine="709"/>
        <w:jc w:val="both"/>
        <w:rPr>
          <w:rFonts w:ascii="Times New Roman" w:eastAsia="Times New Roman" w:hAnsi="Times New Roman" w:cs="Times New Roman"/>
          <w:lang w:eastAsia="ru-RU"/>
        </w:rPr>
      </w:pPr>
      <w:r w:rsidRPr="00965427">
        <w:rPr>
          <w:rFonts w:ascii="Times New Roman" w:eastAsia="Times New Roman" w:hAnsi="Times New Roman" w:cs="Times New Roman"/>
          <w:lang w:eastAsia="ru-RU"/>
        </w:rPr>
        <w:t xml:space="preserve">В результате освоения дисциплины обучающийся инвалид или обучающийся с ограниченными возможностями здоровья должен </w:t>
      </w:r>
      <w:r w:rsidRPr="00965427">
        <w:rPr>
          <w:rFonts w:ascii="Times New Roman" w:eastAsia="Times New Roman" w:hAnsi="Times New Roman" w:cs="Times New Roman"/>
          <w:b/>
          <w:lang w:eastAsia="ru-RU"/>
        </w:rPr>
        <w:t>умет</w:t>
      </w:r>
      <w:r w:rsidRPr="00965427">
        <w:rPr>
          <w:rFonts w:ascii="Times New Roman" w:eastAsia="Times New Roman" w:hAnsi="Times New Roman" w:cs="Times New Roman"/>
          <w:lang w:eastAsia="ru-RU"/>
        </w:rPr>
        <w:t xml:space="preserve">ь: </w:t>
      </w:r>
    </w:p>
    <w:p w14:paraId="08A8A2DB" w14:textId="77777777" w:rsidR="00965427" w:rsidRPr="00965427" w:rsidRDefault="00965427" w:rsidP="00965427">
      <w:pPr>
        <w:widowControl w:val="0"/>
        <w:numPr>
          <w:ilvl w:val="0"/>
          <w:numId w:val="12"/>
        </w:numPr>
        <w:tabs>
          <w:tab w:val="left" w:pos="1025"/>
        </w:tabs>
        <w:spacing w:after="0" w:line="360" w:lineRule="auto"/>
        <w:ind w:firstLine="709"/>
        <w:jc w:val="both"/>
        <w:rPr>
          <w:rFonts w:ascii="Times New Roman" w:eastAsia="Calibri" w:hAnsi="Times New Roman" w:cs="Times New Roman"/>
          <w:lang w:eastAsia="ru-RU"/>
        </w:rPr>
      </w:pPr>
      <w:r w:rsidRPr="00965427">
        <w:rPr>
          <w:rFonts w:ascii="Times New Roman" w:eastAsia="Calibri" w:hAnsi="Times New Roman" w:cs="Times New Roman"/>
          <w:lang w:eastAsia="ru-RU"/>
        </w:rPr>
        <w:t>ориентироваться в новых аспектах учебы и жизнедеятельности в условиях профессиональной организации, правильно оценивать сложившуюся ситуацию, действовать с ее учетом;</w:t>
      </w:r>
    </w:p>
    <w:p w14:paraId="487C70B8" w14:textId="77777777" w:rsidR="00965427" w:rsidRPr="00965427" w:rsidRDefault="00965427" w:rsidP="00965427">
      <w:pPr>
        <w:widowControl w:val="0"/>
        <w:numPr>
          <w:ilvl w:val="0"/>
          <w:numId w:val="12"/>
        </w:numPr>
        <w:tabs>
          <w:tab w:val="left" w:pos="1061"/>
        </w:tabs>
        <w:spacing w:after="0" w:line="360" w:lineRule="auto"/>
        <w:ind w:firstLine="709"/>
        <w:jc w:val="both"/>
        <w:rPr>
          <w:rFonts w:ascii="Times New Roman" w:eastAsia="Calibri" w:hAnsi="Times New Roman" w:cs="Times New Roman"/>
          <w:lang w:eastAsia="ru-RU"/>
        </w:rPr>
      </w:pPr>
      <w:r w:rsidRPr="00965427">
        <w:rPr>
          <w:rFonts w:ascii="Times New Roman" w:eastAsia="Calibri" w:hAnsi="Times New Roman" w:cs="Times New Roman"/>
          <w:lang w:eastAsia="ru-RU"/>
        </w:rPr>
        <w:t>эффективно взаимодействовать в команде;</w:t>
      </w:r>
    </w:p>
    <w:p w14:paraId="359F0EA1" w14:textId="77777777" w:rsidR="00965427" w:rsidRPr="00965427" w:rsidRDefault="00965427" w:rsidP="00965427">
      <w:pPr>
        <w:widowControl w:val="0"/>
        <w:spacing w:after="0" w:line="360" w:lineRule="auto"/>
        <w:ind w:firstLine="709"/>
        <w:jc w:val="both"/>
        <w:rPr>
          <w:rFonts w:ascii="Times New Roman" w:eastAsia="Calibri" w:hAnsi="Times New Roman" w:cs="Times New Roman"/>
          <w:lang w:eastAsia="ru-RU"/>
        </w:rPr>
      </w:pPr>
      <w:r w:rsidRPr="00965427">
        <w:rPr>
          <w:rFonts w:ascii="Times New Roman" w:eastAsia="Calibri" w:hAnsi="Times New Roman" w:cs="Times New Roman"/>
          <w:b/>
          <w:lang w:eastAsia="ru-RU"/>
        </w:rPr>
        <w:t>знать</w:t>
      </w:r>
      <w:r w:rsidRPr="00965427">
        <w:rPr>
          <w:rFonts w:ascii="Times New Roman" w:eastAsia="Calibri" w:hAnsi="Times New Roman" w:cs="Times New Roman"/>
          <w:lang w:eastAsia="ru-RU"/>
        </w:rPr>
        <w:t>:</w:t>
      </w:r>
    </w:p>
    <w:p w14:paraId="32010F21" w14:textId="77777777" w:rsidR="00965427" w:rsidRPr="00965427" w:rsidRDefault="00965427" w:rsidP="00965427">
      <w:pPr>
        <w:widowControl w:val="0"/>
        <w:numPr>
          <w:ilvl w:val="0"/>
          <w:numId w:val="12"/>
        </w:numPr>
        <w:tabs>
          <w:tab w:val="left" w:pos="1025"/>
        </w:tabs>
        <w:spacing w:after="0" w:line="360" w:lineRule="auto"/>
        <w:ind w:firstLine="709"/>
        <w:jc w:val="both"/>
        <w:rPr>
          <w:rFonts w:ascii="Times New Roman" w:eastAsia="Calibri" w:hAnsi="Times New Roman" w:cs="Times New Roman"/>
          <w:lang w:eastAsia="ru-RU"/>
        </w:rPr>
      </w:pPr>
      <w:r w:rsidRPr="00965427">
        <w:rPr>
          <w:rFonts w:ascii="Times New Roman" w:eastAsia="Calibri" w:hAnsi="Times New Roman" w:cs="Times New Roman"/>
          <w:lang w:eastAsia="ru-RU"/>
        </w:rPr>
        <w:t>теоретические основы, структуру и содержание процесса деловой коммуникации;</w:t>
      </w:r>
    </w:p>
    <w:p w14:paraId="6DAE3A41" w14:textId="77777777" w:rsidR="00965427" w:rsidRPr="00965427" w:rsidRDefault="00965427" w:rsidP="00965427">
      <w:pPr>
        <w:widowControl w:val="0"/>
        <w:numPr>
          <w:ilvl w:val="0"/>
          <w:numId w:val="12"/>
        </w:numPr>
        <w:tabs>
          <w:tab w:val="left" w:pos="1033"/>
        </w:tabs>
        <w:spacing w:after="0" w:line="360" w:lineRule="auto"/>
        <w:ind w:firstLine="709"/>
        <w:jc w:val="both"/>
        <w:rPr>
          <w:rFonts w:ascii="Times New Roman" w:eastAsia="Calibri" w:hAnsi="Times New Roman" w:cs="Times New Roman"/>
          <w:lang w:eastAsia="ru-RU"/>
        </w:rPr>
      </w:pPr>
      <w:r w:rsidRPr="00965427">
        <w:rPr>
          <w:rFonts w:ascii="Times New Roman" w:eastAsia="Calibri" w:hAnsi="Times New Roman" w:cs="Times New Roman"/>
          <w:lang w:eastAsia="ru-RU"/>
        </w:rPr>
        <w:t>методы и способы эффективного общения, проявляющиеся в выборе средств убеждения и оказании влияния на партнеров по общению;</w:t>
      </w:r>
    </w:p>
    <w:p w14:paraId="4FFDC493" w14:textId="77777777" w:rsidR="00965427" w:rsidRPr="00965427" w:rsidRDefault="00965427" w:rsidP="00965427">
      <w:pPr>
        <w:widowControl w:val="0"/>
        <w:numPr>
          <w:ilvl w:val="0"/>
          <w:numId w:val="12"/>
        </w:numPr>
        <w:tabs>
          <w:tab w:val="left" w:pos="1091"/>
        </w:tabs>
        <w:spacing w:after="0" w:line="360" w:lineRule="auto"/>
        <w:ind w:firstLine="709"/>
        <w:jc w:val="both"/>
        <w:rPr>
          <w:rFonts w:ascii="Times New Roman" w:eastAsia="Calibri" w:hAnsi="Times New Roman" w:cs="Times New Roman"/>
          <w:lang w:eastAsia="ru-RU"/>
        </w:rPr>
      </w:pPr>
      <w:r w:rsidRPr="00965427">
        <w:rPr>
          <w:rFonts w:ascii="Times New Roman" w:eastAsia="Calibri" w:hAnsi="Times New Roman" w:cs="Times New Roman"/>
          <w:lang w:eastAsia="ru-RU"/>
        </w:rPr>
        <w:t>приемы психологической защиты личности от негативных, травмирующих переживаний, способы адаптации; способы предупреждения конфликтов и выхода из конфликтных ситуаций;</w:t>
      </w:r>
    </w:p>
    <w:p w14:paraId="556B2A12" w14:textId="77777777" w:rsidR="00965427" w:rsidRPr="00965427" w:rsidRDefault="00965427" w:rsidP="00965427">
      <w:pPr>
        <w:widowControl w:val="0"/>
        <w:numPr>
          <w:ilvl w:val="0"/>
          <w:numId w:val="12"/>
        </w:numPr>
        <w:tabs>
          <w:tab w:val="left" w:pos="1033"/>
        </w:tabs>
        <w:spacing w:after="0" w:line="360" w:lineRule="auto"/>
        <w:ind w:firstLine="709"/>
        <w:jc w:val="both"/>
        <w:rPr>
          <w:rFonts w:ascii="Times New Roman" w:eastAsia="Calibri" w:hAnsi="Times New Roman" w:cs="Times New Roman"/>
          <w:lang w:eastAsia="ru-RU"/>
        </w:rPr>
      </w:pPr>
      <w:r w:rsidRPr="00965427">
        <w:rPr>
          <w:rFonts w:ascii="Times New Roman" w:eastAsia="Calibri" w:hAnsi="Times New Roman" w:cs="Times New Roman"/>
          <w:lang w:eastAsia="ru-RU"/>
        </w:rPr>
        <w:t>правила активного стиля общения и успешной самопрезентации в деловой коммуникации.</w:t>
      </w:r>
    </w:p>
    <w:p w14:paraId="49A7EDDF" w14:textId="77777777" w:rsidR="002B5940" w:rsidRPr="00965427" w:rsidRDefault="002B5940" w:rsidP="002B5940">
      <w:pPr>
        <w:spacing w:after="0" w:line="240" w:lineRule="atLeast"/>
        <w:rPr>
          <w:rFonts w:ascii="Times New Roman" w:hAnsi="Times New Roman"/>
          <w:b/>
          <w:i/>
        </w:rPr>
      </w:pPr>
      <w:r w:rsidRPr="00965427">
        <w:rPr>
          <w:rFonts w:ascii="Times New Roman" w:hAnsi="Times New Roman"/>
          <w:b/>
          <w:i/>
        </w:rPr>
        <w:lastRenderedPageBreak/>
        <w:t>Ход занятия:</w:t>
      </w:r>
    </w:p>
    <w:p w14:paraId="4A5D5C21" w14:textId="77777777" w:rsidR="002B5940" w:rsidRPr="00965427" w:rsidRDefault="002B5940" w:rsidP="002B5940">
      <w:pPr>
        <w:numPr>
          <w:ilvl w:val="0"/>
          <w:numId w:val="1"/>
        </w:numPr>
        <w:spacing w:after="0" w:line="240" w:lineRule="auto"/>
        <w:rPr>
          <w:rFonts w:ascii="Times New Roman" w:hAnsi="Times New Roman" w:cs="Times New Roman"/>
        </w:rPr>
      </w:pPr>
      <w:r w:rsidRPr="00965427">
        <w:rPr>
          <w:rFonts w:ascii="Times New Roman" w:hAnsi="Times New Roman" w:cs="Times New Roman"/>
        </w:rPr>
        <w:t xml:space="preserve">Организационный момент. </w:t>
      </w:r>
    </w:p>
    <w:p w14:paraId="7AA428D7" w14:textId="77777777" w:rsidR="002B5940" w:rsidRPr="00965427" w:rsidRDefault="002B5940" w:rsidP="002B5940">
      <w:pPr>
        <w:numPr>
          <w:ilvl w:val="0"/>
          <w:numId w:val="1"/>
        </w:numPr>
        <w:spacing w:after="0" w:line="240" w:lineRule="auto"/>
        <w:rPr>
          <w:rFonts w:ascii="Times New Roman" w:hAnsi="Times New Roman" w:cs="Times New Roman"/>
        </w:rPr>
      </w:pPr>
      <w:r w:rsidRPr="00965427">
        <w:rPr>
          <w:rFonts w:ascii="Times New Roman" w:hAnsi="Times New Roman" w:cs="Times New Roman"/>
        </w:rPr>
        <w:t xml:space="preserve">Актуализация знаний. </w:t>
      </w:r>
    </w:p>
    <w:p w14:paraId="06BFAB8E" w14:textId="77777777" w:rsidR="002B5940" w:rsidRPr="00965427" w:rsidRDefault="002B5940" w:rsidP="002B5940">
      <w:pPr>
        <w:numPr>
          <w:ilvl w:val="0"/>
          <w:numId w:val="1"/>
        </w:numPr>
        <w:spacing w:after="0" w:line="240" w:lineRule="auto"/>
        <w:rPr>
          <w:rFonts w:ascii="Times New Roman" w:hAnsi="Times New Roman" w:cs="Times New Roman"/>
        </w:rPr>
      </w:pPr>
      <w:r w:rsidRPr="00965427">
        <w:rPr>
          <w:rFonts w:ascii="Times New Roman" w:hAnsi="Times New Roman" w:cs="Times New Roman"/>
        </w:rPr>
        <w:t>Изучение нового материала.</w:t>
      </w:r>
    </w:p>
    <w:p w14:paraId="02252C59" w14:textId="77777777" w:rsidR="002B5940" w:rsidRPr="00965427" w:rsidRDefault="002B5940" w:rsidP="002B5940">
      <w:pPr>
        <w:numPr>
          <w:ilvl w:val="0"/>
          <w:numId w:val="1"/>
        </w:numPr>
        <w:spacing w:after="0" w:line="240" w:lineRule="auto"/>
        <w:rPr>
          <w:rFonts w:ascii="Times New Roman" w:hAnsi="Times New Roman" w:cs="Times New Roman"/>
        </w:rPr>
      </w:pPr>
      <w:r w:rsidRPr="00965427">
        <w:rPr>
          <w:rFonts w:ascii="Times New Roman" w:hAnsi="Times New Roman"/>
          <w:bCs/>
        </w:rPr>
        <w:t>Усвоение новых знаний и способов действий.</w:t>
      </w:r>
    </w:p>
    <w:p w14:paraId="672309ED" w14:textId="77777777" w:rsidR="002B5940" w:rsidRPr="00965427" w:rsidRDefault="002B5940" w:rsidP="002B5940">
      <w:pPr>
        <w:numPr>
          <w:ilvl w:val="0"/>
          <w:numId w:val="1"/>
        </w:numPr>
        <w:spacing w:after="0" w:line="240" w:lineRule="auto"/>
        <w:rPr>
          <w:rFonts w:ascii="Times New Roman" w:hAnsi="Times New Roman" w:cs="Times New Roman"/>
        </w:rPr>
      </w:pPr>
      <w:r w:rsidRPr="00965427">
        <w:rPr>
          <w:rFonts w:ascii="Times New Roman" w:hAnsi="Times New Roman" w:cs="Times New Roman"/>
        </w:rPr>
        <w:t>Закрепление изученного материала</w:t>
      </w:r>
    </w:p>
    <w:p w14:paraId="4640C0C3" w14:textId="77777777" w:rsidR="002B5940" w:rsidRPr="00965427" w:rsidRDefault="002B5940" w:rsidP="002B5940">
      <w:pPr>
        <w:numPr>
          <w:ilvl w:val="0"/>
          <w:numId w:val="1"/>
        </w:numPr>
        <w:spacing w:after="0" w:line="240" w:lineRule="auto"/>
        <w:rPr>
          <w:rFonts w:ascii="Times New Roman" w:hAnsi="Times New Roman" w:cs="Times New Roman"/>
        </w:rPr>
      </w:pPr>
      <w:r w:rsidRPr="00965427">
        <w:rPr>
          <w:rFonts w:ascii="Times New Roman" w:hAnsi="Times New Roman" w:cs="Times New Roman"/>
        </w:rPr>
        <w:t xml:space="preserve">Рефлексия </w:t>
      </w:r>
    </w:p>
    <w:p w14:paraId="3D2FC664" w14:textId="77777777" w:rsidR="002B5940" w:rsidRPr="00965427" w:rsidRDefault="002B5940" w:rsidP="002B5940">
      <w:pPr>
        <w:pStyle w:val="a5"/>
        <w:numPr>
          <w:ilvl w:val="0"/>
          <w:numId w:val="1"/>
        </w:numPr>
        <w:spacing w:after="0" w:line="240" w:lineRule="atLeast"/>
        <w:rPr>
          <w:b/>
          <w:i/>
        </w:rPr>
      </w:pPr>
      <w:r w:rsidRPr="00965427">
        <w:t xml:space="preserve">Итог урока. </w:t>
      </w:r>
    </w:p>
    <w:tbl>
      <w:tblPr>
        <w:tblW w:w="15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8"/>
        <w:gridCol w:w="2497"/>
        <w:gridCol w:w="3969"/>
        <w:gridCol w:w="3969"/>
        <w:gridCol w:w="3627"/>
      </w:tblGrid>
      <w:tr w:rsidR="002B5940" w:rsidRPr="00965427" w14:paraId="4713321C" w14:textId="77777777" w:rsidTr="00D02372">
        <w:trPr>
          <w:trHeight w:val="322"/>
        </w:trPr>
        <w:tc>
          <w:tcPr>
            <w:tcW w:w="1297" w:type="dxa"/>
            <w:tcBorders>
              <w:top w:val="single" w:sz="4" w:space="0" w:color="000000"/>
              <w:left w:val="single" w:sz="4" w:space="0" w:color="000000"/>
              <w:bottom w:val="single" w:sz="4" w:space="0" w:color="000000"/>
              <w:right w:val="single" w:sz="4" w:space="0" w:color="000000"/>
            </w:tcBorders>
            <w:vAlign w:val="center"/>
            <w:hideMark/>
          </w:tcPr>
          <w:p w14:paraId="6CDAC417" w14:textId="77777777" w:rsidR="002B5940" w:rsidRPr="00965427" w:rsidRDefault="002B5940" w:rsidP="00D02372">
            <w:pPr>
              <w:spacing w:after="0" w:line="240" w:lineRule="auto"/>
              <w:jc w:val="center"/>
              <w:rPr>
                <w:rFonts w:ascii="Times New Roman" w:hAnsi="Times New Roman"/>
                <w:b/>
              </w:rPr>
            </w:pPr>
            <w:r w:rsidRPr="00965427">
              <w:rPr>
                <w:rFonts w:ascii="Times New Roman" w:hAnsi="Times New Roman"/>
                <w:b/>
              </w:rPr>
              <w:t>Этап урока (мин)</w:t>
            </w:r>
          </w:p>
        </w:tc>
        <w:tc>
          <w:tcPr>
            <w:tcW w:w="2497" w:type="dxa"/>
            <w:tcBorders>
              <w:top w:val="single" w:sz="4" w:space="0" w:color="000000"/>
              <w:left w:val="single" w:sz="4" w:space="0" w:color="000000"/>
              <w:bottom w:val="single" w:sz="4" w:space="0" w:color="000000"/>
              <w:right w:val="single" w:sz="4" w:space="0" w:color="000000"/>
            </w:tcBorders>
            <w:vAlign w:val="center"/>
            <w:hideMark/>
          </w:tcPr>
          <w:p w14:paraId="1FA1976D" w14:textId="77777777" w:rsidR="002B5940" w:rsidRPr="00965427" w:rsidRDefault="002B5940" w:rsidP="00D02372">
            <w:pPr>
              <w:spacing w:after="0" w:line="240" w:lineRule="auto"/>
              <w:jc w:val="center"/>
              <w:rPr>
                <w:rFonts w:ascii="Times New Roman" w:hAnsi="Times New Roman"/>
                <w:b/>
              </w:rPr>
            </w:pPr>
            <w:r w:rsidRPr="00965427">
              <w:rPr>
                <w:rFonts w:ascii="Times New Roman" w:hAnsi="Times New Roman"/>
                <w:b/>
              </w:rPr>
              <w:t>Дидактическая структура урока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53AE7D3" w14:textId="77777777" w:rsidR="002B5940" w:rsidRPr="00965427" w:rsidRDefault="002B5940" w:rsidP="00D02372">
            <w:pPr>
              <w:spacing w:after="0" w:line="240" w:lineRule="auto"/>
              <w:jc w:val="center"/>
              <w:rPr>
                <w:rFonts w:ascii="Times New Roman" w:hAnsi="Times New Roman"/>
                <w:b/>
              </w:rPr>
            </w:pPr>
            <w:r w:rsidRPr="00965427">
              <w:rPr>
                <w:rFonts w:ascii="Times New Roman" w:hAnsi="Times New Roman"/>
                <w:b/>
              </w:rPr>
              <w:t>Деятельность учителя</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FDC381C" w14:textId="77777777" w:rsidR="002B5940" w:rsidRPr="00965427" w:rsidRDefault="002B5940" w:rsidP="00D02372">
            <w:pPr>
              <w:spacing w:after="0" w:line="240" w:lineRule="auto"/>
              <w:jc w:val="center"/>
              <w:rPr>
                <w:rFonts w:ascii="Times New Roman" w:hAnsi="Times New Roman"/>
                <w:b/>
              </w:rPr>
            </w:pPr>
            <w:r w:rsidRPr="00965427">
              <w:rPr>
                <w:rFonts w:ascii="Times New Roman" w:hAnsi="Times New Roman"/>
                <w:b/>
              </w:rPr>
              <w:t>Действия учащихся</w:t>
            </w:r>
          </w:p>
        </w:tc>
        <w:tc>
          <w:tcPr>
            <w:tcW w:w="3627" w:type="dxa"/>
            <w:tcBorders>
              <w:top w:val="single" w:sz="4" w:space="0" w:color="000000"/>
              <w:left w:val="single" w:sz="4" w:space="0" w:color="000000"/>
              <w:bottom w:val="single" w:sz="4" w:space="0" w:color="000000"/>
              <w:right w:val="single" w:sz="4" w:space="0" w:color="000000"/>
            </w:tcBorders>
            <w:vAlign w:val="center"/>
            <w:hideMark/>
          </w:tcPr>
          <w:p w14:paraId="0E615554" w14:textId="77777777" w:rsidR="002B5940" w:rsidRPr="00965427" w:rsidRDefault="002B5940" w:rsidP="00D02372">
            <w:pPr>
              <w:spacing w:after="0" w:line="240" w:lineRule="auto"/>
              <w:jc w:val="center"/>
              <w:rPr>
                <w:rFonts w:ascii="Times New Roman" w:hAnsi="Times New Roman"/>
                <w:b/>
              </w:rPr>
            </w:pPr>
            <w:r w:rsidRPr="00965427">
              <w:rPr>
                <w:rFonts w:ascii="Times New Roman" w:hAnsi="Times New Roman"/>
                <w:b/>
              </w:rPr>
              <w:t>Результат взаимодействия (сотрудничества)</w:t>
            </w:r>
          </w:p>
        </w:tc>
      </w:tr>
      <w:tr w:rsidR="002B5940" w:rsidRPr="00965427" w14:paraId="766D004B" w14:textId="77777777" w:rsidTr="00D02372">
        <w:trPr>
          <w:trHeight w:val="54"/>
        </w:trPr>
        <w:tc>
          <w:tcPr>
            <w:tcW w:w="1297" w:type="dxa"/>
            <w:tcBorders>
              <w:top w:val="single" w:sz="4" w:space="0" w:color="000000"/>
              <w:left w:val="single" w:sz="4" w:space="0" w:color="000000"/>
              <w:bottom w:val="single" w:sz="4" w:space="0" w:color="000000"/>
              <w:right w:val="single" w:sz="4" w:space="0" w:color="000000"/>
            </w:tcBorders>
            <w:hideMark/>
          </w:tcPr>
          <w:p w14:paraId="467637A9" w14:textId="77777777" w:rsidR="002B5940" w:rsidRPr="00965427" w:rsidRDefault="002B5940" w:rsidP="00D02372">
            <w:pPr>
              <w:spacing w:after="0" w:line="240" w:lineRule="auto"/>
              <w:jc w:val="center"/>
              <w:rPr>
                <w:rFonts w:ascii="Times New Roman" w:hAnsi="Times New Roman"/>
              </w:rPr>
            </w:pPr>
            <w:r w:rsidRPr="00965427">
              <w:rPr>
                <w:rFonts w:ascii="Times New Roman" w:hAnsi="Times New Roman"/>
              </w:rPr>
              <w:t>3 мин.</w:t>
            </w:r>
          </w:p>
        </w:tc>
        <w:tc>
          <w:tcPr>
            <w:tcW w:w="2497" w:type="dxa"/>
            <w:tcBorders>
              <w:top w:val="single" w:sz="4" w:space="0" w:color="000000"/>
              <w:left w:val="single" w:sz="4" w:space="0" w:color="000000"/>
              <w:bottom w:val="single" w:sz="4" w:space="0" w:color="000000"/>
              <w:right w:val="single" w:sz="4" w:space="0" w:color="000000"/>
            </w:tcBorders>
          </w:tcPr>
          <w:p w14:paraId="40421FEB"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Организационный момент</w:t>
            </w:r>
          </w:p>
          <w:p w14:paraId="43CF45D3" w14:textId="77777777" w:rsidR="002B5940" w:rsidRPr="00965427" w:rsidRDefault="002B5940" w:rsidP="00D02372">
            <w:pPr>
              <w:spacing w:after="0" w:line="240" w:lineRule="auto"/>
              <w:rPr>
                <w:rFonts w:ascii="Times New Roman" w:hAnsi="Times New Roman"/>
                <w:i/>
              </w:rPr>
            </w:pPr>
          </w:p>
        </w:tc>
        <w:tc>
          <w:tcPr>
            <w:tcW w:w="3969" w:type="dxa"/>
            <w:tcBorders>
              <w:top w:val="single" w:sz="4" w:space="0" w:color="000000"/>
              <w:left w:val="single" w:sz="4" w:space="0" w:color="000000"/>
              <w:bottom w:val="single" w:sz="4" w:space="0" w:color="000000"/>
              <w:right w:val="single" w:sz="4" w:space="0" w:color="000000"/>
            </w:tcBorders>
          </w:tcPr>
          <w:p w14:paraId="01B68620"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Приветствие. Отметить отсутствующих. Объявляет тему, этапы, цели и задачи урока</w:t>
            </w:r>
          </w:p>
          <w:p w14:paraId="52441E44" w14:textId="77777777" w:rsidR="002B5940" w:rsidRPr="00965427" w:rsidRDefault="002B5940" w:rsidP="00D02372">
            <w:pPr>
              <w:spacing w:after="0" w:line="240" w:lineRule="auto"/>
              <w:rPr>
                <w:rFonts w:ascii="Times New Roman" w:hAnsi="Times New Roman"/>
              </w:rPr>
            </w:pPr>
          </w:p>
        </w:tc>
        <w:tc>
          <w:tcPr>
            <w:tcW w:w="3969" w:type="dxa"/>
            <w:tcBorders>
              <w:top w:val="single" w:sz="4" w:space="0" w:color="000000"/>
              <w:left w:val="single" w:sz="4" w:space="0" w:color="000000"/>
              <w:bottom w:val="single" w:sz="4" w:space="0" w:color="000000"/>
              <w:right w:val="single" w:sz="4" w:space="0" w:color="000000"/>
            </w:tcBorders>
            <w:hideMark/>
          </w:tcPr>
          <w:p w14:paraId="1A49E9BB"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Внимательно слушают</w:t>
            </w:r>
          </w:p>
          <w:p w14:paraId="209858F1"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Отвечают на вопросы</w:t>
            </w:r>
          </w:p>
        </w:tc>
        <w:tc>
          <w:tcPr>
            <w:tcW w:w="3627" w:type="dxa"/>
            <w:tcBorders>
              <w:top w:val="single" w:sz="4" w:space="0" w:color="000000"/>
              <w:left w:val="single" w:sz="4" w:space="0" w:color="000000"/>
              <w:bottom w:val="single" w:sz="4" w:space="0" w:color="000000"/>
              <w:right w:val="single" w:sz="4" w:space="0" w:color="000000"/>
            </w:tcBorders>
            <w:hideMark/>
          </w:tcPr>
          <w:p w14:paraId="0F98DD43"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Настрой на работу на уроке, на сотрудничество</w:t>
            </w:r>
          </w:p>
        </w:tc>
      </w:tr>
      <w:tr w:rsidR="002B5940" w:rsidRPr="00965427" w14:paraId="7CC7385C" w14:textId="77777777" w:rsidTr="00D02372">
        <w:trPr>
          <w:trHeight w:val="54"/>
        </w:trPr>
        <w:tc>
          <w:tcPr>
            <w:tcW w:w="1297" w:type="dxa"/>
            <w:tcBorders>
              <w:top w:val="single" w:sz="4" w:space="0" w:color="000000"/>
              <w:left w:val="single" w:sz="4" w:space="0" w:color="000000"/>
              <w:bottom w:val="single" w:sz="4" w:space="0" w:color="000000"/>
              <w:right w:val="single" w:sz="4" w:space="0" w:color="000000"/>
            </w:tcBorders>
            <w:hideMark/>
          </w:tcPr>
          <w:p w14:paraId="4EB13CD9" w14:textId="77777777" w:rsidR="002B5940" w:rsidRPr="00965427" w:rsidRDefault="002B5940" w:rsidP="00D02372">
            <w:pPr>
              <w:spacing w:after="0" w:line="240" w:lineRule="auto"/>
              <w:jc w:val="center"/>
              <w:rPr>
                <w:rFonts w:ascii="Times New Roman" w:hAnsi="Times New Roman"/>
              </w:rPr>
            </w:pPr>
            <w:r w:rsidRPr="00965427">
              <w:rPr>
                <w:rFonts w:ascii="Times New Roman" w:hAnsi="Times New Roman"/>
              </w:rPr>
              <w:t>2 мин</w:t>
            </w:r>
          </w:p>
        </w:tc>
        <w:tc>
          <w:tcPr>
            <w:tcW w:w="2497" w:type="dxa"/>
            <w:tcBorders>
              <w:top w:val="single" w:sz="4" w:space="0" w:color="000000"/>
              <w:left w:val="single" w:sz="4" w:space="0" w:color="000000"/>
              <w:bottom w:val="single" w:sz="4" w:space="0" w:color="000000"/>
              <w:right w:val="single" w:sz="4" w:space="0" w:color="000000"/>
            </w:tcBorders>
            <w:hideMark/>
          </w:tcPr>
          <w:p w14:paraId="00783790"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Актуализация знаний</w:t>
            </w:r>
          </w:p>
        </w:tc>
        <w:tc>
          <w:tcPr>
            <w:tcW w:w="3969" w:type="dxa"/>
            <w:tcBorders>
              <w:top w:val="single" w:sz="4" w:space="0" w:color="000000"/>
              <w:left w:val="single" w:sz="4" w:space="0" w:color="000000"/>
              <w:bottom w:val="single" w:sz="4" w:space="0" w:color="000000"/>
              <w:right w:val="single" w:sz="4" w:space="0" w:color="000000"/>
            </w:tcBorders>
          </w:tcPr>
          <w:p w14:paraId="1EF843EA"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Ознакомить учащихся с основными видами инфекционных заболеваний</w:t>
            </w:r>
          </w:p>
        </w:tc>
        <w:tc>
          <w:tcPr>
            <w:tcW w:w="3969" w:type="dxa"/>
            <w:tcBorders>
              <w:top w:val="single" w:sz="4" w:space="0" w:color="000000"/>
              <w:left w:val="single" w:sz="4" w:space="0" w:color="000000"/>
              <w:bottom w:val="single" w:sz="4" w:space="0" w:color="000000"/>
              <w:right w:val="single" w:sz="4" w:space="0" w:color="000000"/>
            </w:tcBorders>
            <w:hideMark/>
          </w:tcPr>
          <w:p w14:paraId="35522F1E"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Внимательно слушают</w:t>
            </w:r>
          </w:p>
          <w:p w14:paraId="2CE65F57"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Отвечают на вопросы</w:t>
            </w:r>
          </w:p>
        </w:tc>
        <w:tc>
          <w:tcPr>
            <w:tcW w:w="3627" w:type="dxa"/>
            <w:tcBorders>
              <w:top w:val="single" w:sz="4" w:space="0" w:color="000000"/>
              <w:left w:val="single" w:sz="4" w:space="0" w:color="000000"/>
              <w:bottom w:val="single" w:sz="4" w:space="0" w:color="000000"/>
              <w:right w:val="single" w:sz="4" w:space="0" w:color="000000"/>
            </w:tcBorders>
          </w:tcPr>
          <w:p w14:paraId="1CE448BD" w14:textId="77777777" w:rsidR="002B5940" w:rsidRPr="00965427" w:rsidRDefault="002B5940" w:rsidP="00D02372">
            <w:pPr>
              <w:spacing w:after="0" w:line="240" w:lineRule="auto"/>
              <w:rPr>
                <w:rFonts w:ascii="Times New Roman" w:hAnsi="Times New Roman"/>
              </w:rPr>
            </w:pPr>
          </w:p>
        </w:tc>
      </w:tr>
      <w:tr w:rsidR="002B5940" w:rsidRPr="00965427" w14:paraId="09CCA67B" w14:textId="77777777" w:rsidTr="00D02372">
        <w:trPr>
          <w:trHeight w:val="54"/>
        </w:trPr>
        <w:tc>
          <w:tcPr>
            <w:tcW w:w="1297" w:type="dxa"/>
            <w:tcBorders>
              <w:top w:val="single" w:sz="4" w:space="0" w:color="000000"/>
              <w:left w:val="single" w:sz="4" w:space="0" w:color="000000"/>
              <w:bottom w:val="single" w:sz="4" w:space="0" w:color="000000"/>
              <w:right w:val="single" w:sz="4" w:space="0" w:color="000000"/>
            </w:tcBorders>
            <w:hideMark/>
          </w:tcPr>
          <w:p w14:paraId="01CA24BD" w14:textId="77777777" w:rsidR="002B5940" w:rsidRPr="00965427" w:rsidRDefault="002B5940" w:rsidP="00D02372">
            <w:pPr>
              <w:spacing w:after="0" w:line="240" w:lineRule="auto"/>
              <w:jc w:val="center"/>
              <w:rPr>
                <w:rFonts w:ascii="Times New Roman" w:hAnsi="Times New Roman"/>
              </w:rPr>
            </w:pPr>
            <w:r w:rsidRPr="00965427">
              <w:rPr>
                <w:rFonts w:ascii="Times New Roman" w:hAnsi="Times New Roman"/>
                <w:lang w:val="en-US"/>
              </w:rPr>
              <w:t>30</w:t>
            </w:r>
            <w:r w:rsidRPr="00965427">
              <w:rPr>
                <w:rFonts w:ascii="Times New Roman" w:hAnsi="Times New Roman"/>
              </w:rPr>
              <w:t xml:space="preserve"> мин.</w:t>
            </w:r>
          </w:p>
        </w:tc>
        <w:tc>
          <w:tcPr>
            <w:tcW w:w="2497" w:type="dxa"/>
            <w:tcBorders>
              <w:top w:val="single" w:sz="4" w:space="0" w:color="000000"/>
              <w:left w:val="single" w:sz="4" w:space="0" w:color="000000"/>
              <w:bottom w:val="single" w:sz="4" w:space="0" w:color="000000"/>
              <w:right w:val="single" w:sz="4" w:space="0" w:color="000000"/>
            </w:tcBorders>
          </w:tcPr>
          <w:p w14:paraId="42F0138B"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Изучение нового материала</w:t>
            </w:r>
          </w:p>
          <w:p w14:paraId="0F2A8DC6" w14:textId="77777777" w:rsidR="002B5940" w:rsidRPr="00965427" w:rsidRDefault="002B5940" w:rsidP="00D02372">
            <w:pPr>
              <w:spacing w:after="0" w:line="240" w:lineRule="auto"/>
              <w:rPr>
                <w:rFonts w:ascii="Times New Roman" w:hAnsi="Times New Roman"/>
              </w:rPr>
            </w:pPr>
          </w:p>
        </w:tc>
        <w:tc>
          <w:tcPr>
            <w:tcW w:w="3969" w:type="dxa"/>
            <w:tcBorders>
              <w:top w:val="single" w:sz="4" w:space="0" w:color="000000"/>
              <w:left w:val="single" w:sz="4" w:space="0" w:color="000000"/>
              <w:bottom w:val="single" w:sz="4" w:space="0" w:color="000000"/>
              <w:right w:val="single" w:sz="4" w:space="0" w:color="000000"/>
            </w:tcBorders>
          </w:tcPr>
          <w:p w14:paraId="6E8D99FA"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 xml:space="preserve">Объясняет новый материал с демонстрацией презентации; </w:t>
            </w:r>
          </w:p>
          <w:p w14:paraId="4958FCBD"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Проверяет, как обучающиеся усвоили новый материал (вопросы по пройденному материалу).</w:t>
            </w:r>
          </w:p>
          <w:p w14:paraId="75E4AE4E" w14:textId="77777777" w:rsidR="002B5940" w:rsidRPr="00965427" w:rsidRDefault="002B5940" w:rsidP="00D02372">
            <w:pPr>
              <w:spacing w:after="0" w:line="240" w:lineRule="auto"/>
              <w:rPr>
                <w:rFonts w:ascii="Times New Roman" w:hAnsi="Times New Roman"/>
              </w:rPr>
            </w:pPr>
          </w:p>
        </w:tc>
        <w:tc>
          <w:tcPr>
            <w:tcW w:w="3969" w:type="dxa"/>
            <w:tcBorders>
              <w:top w:val="single" w:sz="4" w:space="0" w:color="000000"/>
              <w:left w:val="single" w:sz="4" w:space="0" w:color="000000"/>
              <w:bottom w:val="single" w:sz="4" w:space="0" w:color="000000"/>
              <w:right w:val="single" w:sz="4" w:space="0" w:color="000000"/>
            </w:tcBorders>
            <w:hideMark/>
          </w:tcPr>
          <w:p w14:paraId="60FFE9C2"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Слушают преподавателя просматривая презентацию.</w:t>
            </w:r>
          </w:p>
          <w:p w14:paraId="54B7A864"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 xml:space="preserve">Отвечают на вопросы преподавателя после объяснения нового материала  </w:t>
            </w:r>
          </w:p>
        </w:tc>
        <w:tc>
          <w:tcPr>
            <w:tcW w:w="3627" w:type="dxa"/>
            <w:tcBorders>
              <w:top w:val="single" w:sz="4" w:space="0" w:color="000000"/>
              <w:left w:val="single" w:sz="4" w:space="0" w:color="000000"/>
              <w:bottom w:val="single" w:sz="4" w:space="0" w:color="000000"/>
              <w:right w:val="single" w:sz="4" w:space="0" w:color="000000"/>
            </w:tcBorders>
            <w:hideMark/>
          </w:tcPr>
          <w:p w14:paraId="24C3FA44"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Работа с презентацией, учебником.</w:t>
            </w:r>
          </w:p>
          <w:p w14:paraId="70DDD8A2" w14:textId="583A8357" w:rsidR="002B5940" w:rsidRPr="00965427" w:rsidRDefault="002B5940" w:rsidP="002F2ADD">
            <w:pPr>
              <w:pStyle w:val="a3"/>
              <w:spacing w:after="0" w:line="240" w:lineRule="atLeast"/>
              <w:jc w:val="both"/>
              <w:rPr>
                <w:sz w:val="22"/>
                <w:szCs w:val="22"/>
              </w:rPr>
            </w:pPr>
            <w:r w:rsidRPr="00965427">
              <w:rPr>
                <w:sz w:val="22"/>
                <w:szCs w:val="22"/>
              </w:rPr>
              <w:t xml:space="preserve">Знать: </w:t>
            </w:r>
            <w:r w:rsidR="002F2ADD" w:rsidRPr="002F2ADD">
              <w:rPr>
                <w:color w:val="000000"/>
                <w:sz w:val="22"/>
                <w:szCs w:val="22"/>
              </w:rPr>
              <w:t>- понятие деловая этика</w:t>
            </w:r>
            <w:r w:rsidR="002F2ADD">
              <w:rPr>
                <w:color w:val="000000"/>
                <w:sz w:val="22"/>
                <w:szCs w:val="22"/>
              </w:rPr>
              <w:t>;</w:t>
            </w:r>
            <w:r w:rsidR="002F2ADD" w:rsidRPr="002F2ADD">
              <w:rPr>
                <w:color w:val="000000"/>
                <w:sz w:val="22"/>
                <w:szCs w:val="22"/>
              </w:rPr>
              <w:t xml:space="preserve"> понятие культура делового общения</w:t>
            </w:r>
            <w:r w:rsidR="002F2ADD">
              <w:rPr>
                <w:color w:val="000000"/>
                <w:sz w:val="22"/>
                <w:szCs w:val="22"/>
              </w:rPr>
              <w:t>;</w:t>
            </w:r>
            <w:r w:rsidR="002F2ADD" w:rsidRPr="002F2ADD">
              <w:rPr>
                <w:color w:val="000000"/>
                <w:sz w:val="22"/>
                <w:szCs w:val="22"/>
              </w:rPr>
              <w:t xml:space="preserve"> понятие пунктуальность</w:t>
            </w:r>
          </w:p>
        </w:tc>
      </w:tr>
      <w:tr w:rsidR="002B5940" w:rsidRPr="00965427" w14:paraId="6AB05D14" w14:textId="77777777" w:rsidTr="00D02372">
        <w:trPr>
          <w:trHeight w:val="54"/>
        </w:trPr>
        <w:tc>
          <w:tcPr>
            <w:tcW w:w="1297" w:type="dxa"/>
            <w:tcBorders>
              <w:top w:val="single" w:sz="4" w:space="0" w:color="000000"/>
              <w:left w:val="single" w:sz="4" w:space="0" w:color="000000"/>
              <w:bottom w:val="single" w:sz="4" w:space="0" w:color="000000"/>
              <w:right w:val="single" w:sz="4" w:space="0" w:color="000000"/>
            </w:tcBorders>
            <w:hideMark/>
          </w:tcPr>
          <w:p w14:paraId="0B1B7841" w14:textId="77777777" w:rsidR="002B5940" w:rsidRPr="00965427" w:rsidRDefault="002B5940" w:rsidP="00D02372">
            <w:pPr>
              <w:spacing w:after="0" w:line="240" w:lineRule="auto"/>
              <w:jc w:val="center"/>
              <w:rPr>
                <w:rFonts w:ascii="Times New Roman" w:hAnsi="Times New Roman"/>
              </w:rPr>
            </w:pPr>
            <w:r w:rsidRPr="00965427">
              <w:rPr>
                <w:rFonts w:ascii="Times New Roman" w:hAnsi="Times New Roman"/>
              </w:rPr>
              <w:t>40 мин</w:t>
            </w:r>
          </w:p>
        </w:tc>
        <w:tc>
          <w:tcPr>
            <w:tcW w:w="2497" w:type="dxa"/>
            <w:tcBorders>
              <w:top w:val="single" w:sz="4" w:space="0" w:color="000000"/>
              <w:left w:val="single" w:sz="4" w:space="0" w:color="000000"/>
              <w:bottom w:val="single" w:sz="4" w:space="0" w:color="000000"/>
              <w:right w:val="single" w:sz="4" w:space="0" w:color="000000"/>
            </w:tcBorders>
            <w:hideMark/>
          </w:tcPr>
          <w:p w14:paraId="37E1189A" w14:textId="04EDBE81" w:rsidR="002B5940" w:rsidRPr="00965427" w:rsidRDefault="004E5932" w:rsidP="00D02372">
            <w:pPr>
              <w:spacing w:after="0" w:line="240" w:lineRule="auto"/>
              <w:rPr>
                <w:rFonts w:ascii="Times New Roman" w:hAnsi="Times New Roman"/>
                <w:bCs/>
              </w:rPr>
            </w:pPr>
            <w:r>
              <w:rPr>
                <w:rFonts w:ascii="Times New Roman" w:hAnsi="Times New Roman"/>
                <w:bCs/>
              </w:rPr>
              <w:t>Усвоение новых знаний и способов действий</w:t>
            </w:r>
          </w:p>
        </w:tc>
        <w:tc>
          <w:tcPr>
            <w:tcW w:w="3969" w:type="dxa"/>
            <w:tcBorders>
              <w:top w:val="single" w:sz="4" w:space="0" w:color="000000"/>
              <w:left w:val="single" w:sz="4" w:space="0" w:color="000000"/>
              <w:bottom w:val="single" w:sz="4" w:space="0" w:color="000000"/>
              <w:right w:val="single" w:sz="4" w:space="0" w:color="000000"/>
            </w:tcBorders>
            <w:hideMark/>
          </w:tcPr>
          <w:p w14:paraId="51798E42" w14:textId="05D60385" w:rsidR="002B5940" w:rsidRPr="00965427" w:rsidRDefault="002B5940" w:rsidP="00D02372">
            <w:pPr>
              <w:spacing w:after="0" w:line="240" w:lineRule="auto"/>
              <w:rPr>
                <w:rFonts w:ascii="Times New Roman" w:hAnsi="Times New Roman"/>
              </w:rPr>
            </w:pPr>
            <w:r w:rsidRPr="00965427">
              <w:rPr>
                <w:rFonts w:ascii="Times New Roman" w:hAnsi="Times New Roman"/>
              </w:rPr>
              <w:t>Раздается раздаточный материал для конспектирования темы урока «</w:t>
            </w:r>
            <w:r w:rsidR="00BD3D39" w:rsidRPr="00BD3D39">
              <w:rPr>
                <w:rFonts w:ascii="Times New Roman" w:hAnsi="Times New Roman" w:cs="Times New Roman"/>
              </w:rPr>
              <w:t>Понятие деловой этики</w:t>
            </w:r>
            <w:r w:rsidRPr="00965427">
              <w:rPr>
                <w:rFonts w:ascii="Times New Roman" w:hAnsi="Times New Roman" w:cs="Times New Roman"/>
              </w:rPr>
              <w:t>»</w:t>
            </w:r>
          </w:p>
        </w:tc>
        <w:tc>
          <w:tcPr>
            <w:tcW w:w="3969" w:type="dxa"/>
            <w:tcBorders>
              <w:top w:val="single" w:sz="4" w:space="0" w:color="000000"/>
              <w:left w:val="single" w:sz="4" w:space="0" w:color="000000"/>
              <w:bottom w:val="single" w:sz="4" w:space="0" w:color="000000"/>
              <w:right w:val="single" w:sz="4" w:space="0" w:color="000000"/>
            </w:tcBorders>
            <w:hideMark/>
          </w:tcPr>
          <w:p w14:paraId="3F534A4D"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Выполняют конспектирование нового материала с использованием интернет ресурсов, учебников.</w:t>
            </w:r>
          </w:p>
          <w:p w14:paraId="79563B05"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Выполняют практические задания</w:t>
            </w:r>
          </w:p>
        </w:tc>
        <w:tc>
          <w:tcPr>
            <w:tcW w:w="3627" w:type="dxa"/>
            <w:tcBorders>
              <w:top w:val="single" w:sz="4" w:space="0" w:color="000000"/>
              <w:left w:val="single" w:sz="4" w:space="0" w:color="000000"/>
              <w:bottom w:val="single" w:sz="4" w:space="0" w:color="000000"/>
              <w:right w:val="single" w:sz="4" w:space="0" w:color="000000"/>
            </w:tcBorders>
            <w:hideMark/>
          </w:tcPr>
          <w:p w14:paraId="7C2320DB"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Работа с использованием интернет ресурсов, учебников.</w:t>
            </w:r>
          </w:p>
        </w:tc>
      </w:tr>
      <w:tr w:rsidR="002B5940" w:rsidRPr="00965427" w14:paraId="05F82EAE" w14:textId="77777777" w:rsidTr="00D02372">
        <w:trPr>
          <w:trHeight w:val="54"/>
        </w:trPr>
        <w:tc>
          <w:tcPr>
            <w:tcW w:w="1297" w:type="dxa"/>
            <w:tcBorders>
              <w:top w:val="single" w:sz="4" w:space="0" w:color="000000"/>
              <w:left w:val="single" w:sz="4" w:space="0" w:color="000000"/>
              <w:bottom w:val="single" w:sz="4" w:space="0" w:color="000000"/>
              <w:right w:val="single" w:sz="4" w:space="0" w:color="000000"/>
            </w:tcBorders>
            <w:hideMark/>
          </w:tcPr>
          <w:p w14:paraId="0AEFBB49" w14:textId="77777777" w:rsidR="002B5940" w:rsidRPr="00965427" w:rsidRDefault="002B5940" w:rsidP="00D02372">
            <w:pPr>
              <w:spacing w:after="0" w:line="240" w:lineRule="auto"/>
              <w:jc w:val="center"/>
              <w:rPr>
                <w:rFonts w:ascii="Times New Roman" w:hAnsi="Times New Roman"/>
              </w:rPr>
            </w:pPr>
            <w:r w:rsidRPr="00965427">
              <w:rPr>
                <w:rFonts w:ascii="Times New Roman" w:hAnsi="Times New Roman"/>
              </w:rPr>
              <w:t>5 мин.</w:t>
            </w:r>
          </w:p>
        </w:tc>
        <w:tc>
          <w:tcPr>
            <w:tcW w:w="2497" w:type="dxa"/>
            <w:tcBorders>
              <w:top w:val="single" w:sz="4" w:space="0" w:color="000000"/>
              <w:left w:val="single" w:sz="4" w:space="0" w:color="000000"/>
              <w:bottom w:val="single" w:sz="4" w:space="0" w:color="000000"/>
              <w:right w:val="single" w:sz="4" w:space="0" w:color="000000"/>
            </w:tcBorders>
            <w:hideMark/>
          </w:tcPr>
          <w:p w14:paraId="29F08C07"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Подведение итогов</w:t>
            </w:r>
          </w:p>
        </w:tc>
        <w:tc>
          <w:tcPr>
            <w:tcW w:w="3969" w:type="dxa"/>
            <w:tcBorders>
              <w:top w:val="single" w:sz="4" w:space="0" w:color="000000"/>
              <w:left w:val="single" w:sz="4" w:space="0" w:color="000000"/>
              <w:bottom w:val="single" w:sz="4" w:space="0" w:color="000000"/>
              <w:right w:val="single" w:sz="4" w:space="0" w:color="000000"/>
            </w:tcBorders>
          </w:tcPr>
          <w:p w14:paraId="0C38BE57"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Подводит итог урока, выставление оценок за работу с учебником и электронными ресурсами.</w:t>
            </w:r>
          </w:p>
          <w:p w14:paraId="77EAC241"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Благодарит обучающихся за хорошую работу на уроке.</w:t>
            </w:r>
          </w:p>
          <w:p w14:paraId="042B2FBA" w14:textId="77777777" w:rsidR="002B5940" w:rsidRPr="00965427" w:rsidRDefault="002B5940" w:rsidP="00D02372">
            <w:pPr>
              <w:spacing w:after="0" w:line="240" w:lineRule="auto"/>
              <w:rPr>
                <w:rFonts w:ascii="Times New Roman" w:hAnsi="Times New Roman"/>
              </w:rPr>
            </w:pPr>
          </w:p>
        </w:tc>
        <w:tc>
          <w:tcPr>
            <w:tcW w:w="3969" w:type="dxa"/>
            <w:tcBorders>
              <w:top w:val="single" w:sz="4" w:space="0" w:color="000000"/>
              <w:left w:val="single" w:sz="4" w:space="0" w:color="000000"/>
              <w:bottom w:val="single" w:sz="4" w:space="0" w:color="000000"/>
              <w:right w:val="single" w:sz="4" w:space="0" w:color="000000"/>
            </w:tcBorders>
            <w:hideMark/>
          </w:tcPr>
          <w:p w14:paraId="07D2ACA5" w14:textId="77777777" w:rsidR="002B5940" w:rsidRPr="00965427" w:rsidRDefault="002B5940" w:rsidP="00D02372">
            <w:pPr>
              <w:spacing w:after="0" w:line="240" w:lineRule="auto"/>
              <w:rPr>
                <w:rFonts w:ascii="Times New Roman" w:hAnsi="Times New Roman"/>
              </w:rPr>
            </w:pPr>
            <w:r w:rsidRPr="00965427">
              <w:rPr>
                <w:rFonts w:ascii="Times New Roman" w:hAnsi="Times New Roman"/>
              </w:rPr>
              <w:t>Внимательно слушают.</w:t>
            </w:r>
          </w:p>
        </w:tc>
        <w:tc>
          <w:tcPr>
            <w:tcW w:w="3627" w:type="dxa"/>
            <w:tcBorders>
              <w:top w:val="single" w:sz="4" w:space="0" w:color="000000"/>
              <w:left w:val="single" w:sz="4" w:space="0" w:color="000000"/>
              <w:bottom w:val="single" w:sz="4" w:space="0" w:color="000000"/>
              <w:right w:val="single" w:sz="4" w:space="0" w:color="000000"/>
            </w:tcBorders>
            <w:hideMark/>
          </w:tcPr>
          <w:p w14:paraId="3835E0A7" w14:textId="7E61643A" w:rsidR="002B5940" w:rsidRPr="00965427" w:rsidRDefault="002B5940" w:rsidP="00D02372">
            <w:pPr>
              <w:spacing w:after="0" w:line="240" w:lineRule="auto"/>
              <w:rPr>
                <w:rFonts w:ascii="Times New Roman" w:hAnsi="Times New Roman"/>
              </w:rPr>
            </w:pPr>
            <w:r w:rsidRPr="00965427">
              <w:rPr>
                <w:rFonts w:ascii="Times New Roman" w:hAnsi="Times New Roman"/>
              </w:rPr>
              <w:t xml:space="preserve">Подготовка к дальнейшему изучению материала по курсу </w:t>
            </w:r>
            <w:r w:rsidR="00BD3D39">
              <w:rPr>
                <w:rFonts w:ascii="Times New Roman" w:hAnsi="Times New Roman"/>
              </w:rPr>
              <w:t>Коммуникационный практикум</w:t>
            </w:r>
          </w:p>
        </w:tc>
      </w:tr>
    </w:tbl>
    <w:p w14:paraId="50B1EB84" w14:textId="77777777" w:rsidR="002B5940" w:rsidRDefault="002B5940" w:rsidP="002B5940">
      <w:pPr>
        <w:tabs>
          <w:tab w:val="left" w:pos="2415"/>
        </w:tabs>
        <w:sectPr w:rsidR="002B5940" w:rsidSect="002B5940">
          <w:pgSz w:w="16838" w:h="11906" w:orient="landscape"/>
          <w:pgMar w:top="851" w:right="1134" w:bottom="850" w:left="1134" w:header="708" w:footer="708" w:gutter="0"/>
          <w:cols w:space="708"/>
          <w:docGrid w:linePitch="360"/>
        </w:sectPr>
      </w:pPr>
      <w:r>
        <w:tab/>
      </w:r>
    </w:p>
    <w:p w14:paraId="31ED401B" w14:textId="146D3AF2" w:rsidR="002B5940" w:rsidRDefault="002B5940" w:rsidP="002B5940">
      <w:pPr>
        <w:tabs>
          <w:tab w:val="left" w:pos="2415"/>
        </w:tabs>
        <w:rPr>
          <w:rFonts w:ascii="Times New Roman" w:hAnsi="Times New Roman" w:cs="Times New Roman"/>
          <w:sz w:val="28"/>
          <w:szCs w:val="28"/>
        </w:rPr>
      </w:pPr>
      <w:r w:rsidRPr="002B5940">
        <w:rPr>
          <w:rFonts w:ascii="Times New Roman" w:hAnsi="Times New Roman" w:cs="Times New Roman"/>
          <w:sz w:val="28"/>
          <w:szCs w:val="28"/>
        </w:rPr>
        <w:lastRenderedPageBreak/>
        <w:t>Приложение 1</w:t>
      </w:r>
    </w:p>
    <w:p w14:paraId="3D7B0259" w14:textId="77777777" w:rsidR="002B5940" w:rsidRPr="002B5940" w:rsidRDefault="002B5940" w:rsidP="002B5940">
      <w:pPr>
        <w:tabs>
          <w:tab w:val="left" w:pos="2415"/>
        </w:tabs>
        <w:rPr>
          <w:rFonts w:ascii="Times New Roman" w:hAnsi="Times New Roman" w:cs="Times New Roman"/>
          <w:sz w:val="28"/>
          <w:szCs w:val="28"/>
        </w:rPr>
      </w:pPr>
    </w:p>
    <w:p w14:paraId="731A6793" w14:textId="27367490" w:rsidR="002B5940" w:rsidRPr="002B5940" w:rsidRDefault="002F2ADD" w:rsidP="00314C43">
      <w:pPr>
        <w:tabs>
          <w:tab w:val="left" w:pos="2415"/>
        </w:tabs>
        <w:jc w:val="center"/>
        <w:rPr>
          <w:rFonts w:ascii="Times New Roman" w:hAnsi="Times New Roman" w:cs="Times New Roman"/>
          <w:b/>
          <w:bCs/>
          <w:sz w:val="28"/>
          <w:szCs w:val="28"/>
        </w:rPr>
      </w:pPr>
      <w:r w:rsidRPr="002F2ADD">
        <w:rPr>
          <w:rFonts w:ascii="Times New Roman" w:hAnsi="Times New Roman" w:cs="Times New Roman"/>
          <w:b/>
          <w:bCs/>
          <w:sz w:val="28"/>
          <w:szCs w:val="28"/>
        </w:rPr>
        <w:t>Тема: «Понятие деловой этики»</w:t>
      </w:r>
    </w:p>
    <w:p w14:paraId="601ADC93" w14:textId="7E03BF26" w:rsidR="002B5940" w:rsidRPr="002B5940" w:rsidRDefault="002B5940" w:rsidP="002B5940">
      <w:pPr>
        <w:tabs>
          <w:tab w:val="left" w:pos="2415"/>
        </w:tabs>
      </w:pPr>
      <w:r w:rsidRPr="002B5940">
        <w:drawing>
          <wp:inline distT="0" distB="0" distL="0" distR="0" wp14:anchorId="2681385B" wp14:editId="637AEDDA">
            <wp:extent cx="2857500" cy="2857500"/>
            <wp:effectExtent l="0" t="0" r="0" b="0"/>
            <wp:docPr id="3" name="Рисунок 3" descr="Деловая этика - принципы, поня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ловая этика - принципы, поняти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1459964A" w14:textId="77777777" w:rsidR="002B5940" w:rsidRPr="002B5940" w:rsidRDefault="002B5940" w:rsidP="002B5940">
      <w:pPr>
        <w:tabs>
          <w:tab w:val="left" w:pos="2415"/>
        </w:tabs>
      </w:pPr>
      <w:bookmarkStart w:id="1" w:name="prinsipi"/>
      <w:bookmarkEnd w:id="1"/>
      <w:r w:rsidRPr="002B5940">
        <w:rPr>
          <w:b/>
          <w:bCs/>
        </w:rPr>
        <w:t>Деловая этика</w:t>
      </w:r>
      <w:r w:rsidRPr="002B5940">
        <w:t> </w:t>
      </w:r>
      <w:proofErr w:type="gramStart"/>
      <w:r w:rsidRPr="002B5940">
        <w:t>—  комплекс</w:t>
      </w:r>
      <w:proofErr w:type="gramEnd"/>
      <w:r w:rsidRPr="002B5940">
        <w:t xml:space="preserve"> правил, этических норм, соблюдающихся деловыми людьми в корпоративной среде. Такая этика затрагивает не только отношения внутри компании, но и за ее пределами. В частности, ее правила соблюдаются при общении с партнерами по бизнесу. При этом этика деловых отношений является общепринятой и содержит нормы, которые применяются не только в общих, но и в конкретных ситуациях.</w:t>
      </w:r>
    </w:p>
    <w:p w14:paraId="4BE7546C" w14:textId="77777777" w:rsidR="002B5940" w:rsidRPr="002B5940" w:rsidRDefault="002B5940" w:rsidP="002B5940">
      <w:pPr>
        <w:tabs>
          <w:tab w:val="left" w:pos="2415"/>
        </w:tabs>
        <w:rPr>
          <w:b/>
          <w:bCs/>
        </w:rPr>
      </w:pPr>
      <w:r w:rsidRPr="002B5940">
        <w:rPr>
          <w:b/>
          <w:bCs/>
        </w:rPr>
        <w:t>Принципы деловой этики</w:t>
      </w:r>
    </w:p>
    <w:p w14:paraId="049E99C7" w14:textId="77777777" w:rsidR="002B5940" w:rsidRPr="002B5940" w:rsidRDefault="002B5940" w:rsidP="002B5940">
      <w:pPr>
        <w:tabs>
          <w:tab w:val="left" w:pos="2415"/>
        </w:tabs>
      </w:pPr>
      <w:r w:rsidRPr="002B5940">
        <w:t>Основные общепринятые принципы:</w:t>
      </w:r>
    </w:p>
    <w:p w14:paraId="537E1DB1" w14:textId="77777777" w:rsidR="002B5940" w:rsidRPr="002B5940" w:rsidRDefault="002B5940" w:rsidP="002B5940">
      <w:pPr>
        <w:numPr>
          <w:ilvl w:val="0"/>
          <w:numId w:val="2"/>
        </w:numPr>
        <w:tabs>
          <w:tab w:val="left" w:pos="2415"/>
        </w:tabs>
      </w:pPr>
      <w:r w:rsidRPr="002B5940">
        <w:t>Ответственность за действия в деловой сфере;</w:t>
      </w:r>
    </w:p>
    <w:p w14:paraId="2845E432" w14:textId="77777777" w:rsidR="002B5940" w:rsidRPr="002B5940" w:rsidRDefault="002B5940" w:rsidP="002B5940">
      <w:pPr>
        <w:numPr>
          <w:ilvl w:val="0"/>
          <w:numId w:val="2"/>
        </w:numPr>
        <w:tabs>
          <w:tab w:val="left" w:pos="2415"/>
        </w:tabs>
      </w:pPr>
      <w:r w:rsidRPr="002B5940">
        <w:t>Уважение к участникам бизнеса.</w:t>
      </w:r>
    </w:p>
    <w:p w14:paraId="1C50244A" w14:textId="77777777" w:rsidR="002B5940" w:rsidRPr="002B5940" w:rsidRDefault="002B5940" w:rsidP="002B5940">
      <w:pPr>
        <w:tabs>
          <w:tab w:val="left" w:pos="2415"/>
        </w:tabs>
      </w:pPr>
      <w:r w:rsidRPr="002B5940">
        <w:t xml:space="preserve">Расширенный список принципов, основанных на философии в совокупности с практическим опытом делового мира, сформулирован Л. </w:t>
      </w:r>
      <w:proofErr w:type="spellStart"/>
      <w:r w:rsidRPr="002B5940">
        <w:t>Хосмером</w:t>
      </w:r>
      <w:proofErr w:type="spellEnd"/>
      <w:r w:rsidRPr="002B5940">
        <w:t>, социологом из США. Эти принципы базируются на соблюдении определенных правил. В частности, необходимо исключать действия, которые:</w:t>
      </w:r>
    </w:p>
    <w:p w14:paraId="498CE15B" w14:textId="77777777" w:rsidR="002B5940" w:rsidRPr="002B5940" w:rsidRDefault="002B5940" w:rsidP="002B5940">
      <w:pPr>
        <w:numPr>
          <w:ilvl w:val="0"/>
          <w:numId w:val="3"/>
        </w:numPr>
        <w:tabs>
          <w:tab w:val="left" w:pos="2415"/>
        </w:tabs>
      </w:pPr>
      <w:r w:rsidRPr="002B5940">
        <w:t>Противоречат интересам компании, бизнеса;</w:t>
      </w:r>
    </w:p>
    <w:p w14:paraId="3CAE3BEC" w14:textId="77777777" w:rsidR="002B5940" w:rsidRPr="002B5940" w:rsidRDefault="002B5940" w:rsidP="002B5940">
      <w:pPr>
        <w:numPr>
          <w:ilvl w:val="0"/>
          <w:numId w:val="3"/>
        </w:numPr>
        <w:tabs>
          <w:tab w:val="left" w:pos="2415"/>
        </w:tabs>
      </w:pPr>
      <w:r w:rsidRPr="002B5940">
        <w:t>Нельзя будет продемонстрировать, рассказать о них открыто;</w:t>
      </w:r>
    </w:p>
    <w:p w14:paraId="033D9ABD" w14:textId="77777777" w:rsidR="002B5940" w:rsidRPr="002B5940" w:rsidRDefault="002B5940" w:rsidP="002B5940">
      <w:pPr>
        <w:numPr>
          <w:ilvl w:val="0"/>
          <w:numId w:val="3"/>
        </w:numPr>
        <w:tabs>
          <w:tab w:val="left" w:pos="2415"/>
        </w:tabs>
      </w:pPr>
      <w:r w:rsidRPr="002B5940">
        <w:t>Не способствуют формированию чувства локтя, ощущения того, что все работают для достижения 1 цели;</w:t>
      </w:r>
    </w:p>
    <w:p w14:paraId="6D65FB81" w14:textId="77777777" w:rsidR="002B5940" w:rsidRPr="002B5940" w:rsidRDefault="002B5940" w:rsidP="002B5940">
      <w:pPr>
        <w:numPr>
          <w:ilvl w:val="0"/>
          <w:numId w:val="3"/>
        </w:numPr>
        <w:tabs>
          <w:tab w:val="left" w:pos="2415"/>
        </w:tabs>
      </w:pPr>
      <w:r w:rsidRPr="002B5940">
        <w:t>Нарушают закон, причем следует учесть, что в законе всегда прописываются минимальные общественные моральные нормы;</w:t>
      </w:r>
    </w:p>
    <w:p w14:paraId="7C6E8291" w14:textId="77777777" w:rsidR="002B5940" w:rsidRPr="002B5940" w:rsidRDefault="002B5940" w:rsidP="002B5940">
      <w:pPr>
        <w:numPr>
          <w:ilvl w:val="0"/>
          <w:numId w:val="3"/>
        </w:numPr>
        <w:tabs>
          <w:tab w:val="left" w:pos="2415"/>
        </w:tabs>
      </w:pPr>
      <w:r w:rsidRPr="002B5940">
        <w:t>Не несут пользы обществу, а также компании, бизнесу;</w:t>
      </w:r>
    </w:p>
    <w:p w14:paraId="3693EB70" w14:textId="77777777" w:rsidR="002B5940" w:rsidRPr="002B5940" w:rsidRDefault="002B5940" w:rsidP="002B5940">
      <w:pPr>
        <w:numPr>
          <w:ilvl w:val="0"/>
          <w:numId w:val="3"/>
        </w:numPr>
        <w:tabs>
          <w:tab w:val="left" w:pos="2415"/>
        </w:tabs>
      </w:pPr>
      <w:r w:rsidRPr="002B5940">
        <w:lastRenderedPageBreak/>
        <w:t>Направлены на рекомендации другим, при этом себе того же не пожелал бы, оказавшись в похожей ситуации;</w:t>
      </w:r>
    </w:p>
    <w:p w14:paraId="63BBFDC7" w14:textId="77777777" w:rsidR="002B5940" w:rsidRPr="002B5940" w:rsidRDefault="002B5940" w:rsidP="002B5940">
      <w:pPr>
        <w:numPr>
          <w:ilvl w:val="0"/>
          <w:numId w:val="3"/>
        </w:numPr>
        <w:tabs>
          <w:tab w:val="left" w:pos="2415"/>
        </w:tabs>
      </w:pPr>
      <w:r w:rsidRPr="002B5940">
        <w:t>Нарушали бы права тех, с кем в ходе ведения дел приходится контактировать;</w:t>
      </w:r>
    </w:p>
    <w:p w14:paraId="3E03B02E" w14:textId="77777777" w:rsidR="002B5940" w:rsidRPr="002B5940" w:rsidRDefault="002B5940" w:rsidP="002B5940">
      <w:pPr>
        <w:numPr>
          <w:ilvl w:val="0"/>
          <w:numId w:val="3"/>
        </w:numPr>
        <w:tabs>
          <w:tab w:val="left" w:pos="2415"/>
        </w:tabs>
      </w:pPr>
      <w:r w:rsidRPr="002B5940">
        <w:t>Были бы направлены на получение максимальной прибыли с нарушениями закона и рыночных требований, без учета всевозможных затрат. Согласно аксиомам экономической теории, при противоположном подходе можно утверждать о высокой степени производственной эффективности;</w:t>
      </w:r>
    </w:p>
    <w:p w14:paraId="2E8ABC57" w14:textId="77777777" w:rsidR="002B5940" w:rsidRPr="002B5940" w:rsidRDefault="002B5940" w:rsidP="002B5940">
      <w:pPr>
        <w:numPr>
          <w:ilvl w:val="0"/>
          <w:numId w:val="3"/>
        </w:numPr>
        <w:tabs>
          <w:tab w:val="left" w:pos="2415"/>
        </w:tabs>
      </w:pPr>
      <w:r w:rsidRPr="002B5940">
        <w:t>Могут стать причиной несправедливости по отношению к более слабым участникам деловых отношений;</w:t>
      </w:r>
    </w:p>
    <w:p w14:paraId="1B68111A" w14:textId="77777777" w:rsidR="002B5940" w:rsidRPr="002B5940" w:rsidRDefault="002B5940" w:rsidP="002B5940">
      <w:pPr>
        <w:numPr>
          <w:ilvl w:val="0"/>
          <w:numId w:val="3"/>
        </w:numPr>
        <w:tabs>
          <w:tab w:val="left" w:pos="2415"/>
        </w:tabs>
      </w:pPr>
      <w:r w:rsidRPr="002B5940">
        <w:t>Способны препятствовать другому человеку в реализации его права на саморазвитие, самореализацию.</w:t>
      </w:r>
      <w:bookmarkStart w:id="2" w:name="kultura"/>
      <w:bookmarkEnd w:id="2"/>
    </w:p>
    <w:p w14:paraId="0264CE78" w14:textId="77777777" w:rsidR="002B5940" w:rsidRPr="002B5940" w:rsidRDefault="002B5940" w:rsidP="002B5940">
      <w:pPr>
        <w:tabs>
          <w:tab w:val="left" w:pos="2415"/>
        </w:tabs>
        <w:rPr>
          <w:b/>
          <w:bCs/>
        </w:rPr>
      </w:pPr>
      <w:r w:rsidRPr="002B5940">
        <w:rPr>
          <w:b/>
          <w:bCs/>
        </w:rPr>
        <w:t>Культура делового общения – что это такое</w:t>
      </w:r>
    </w:p>
    <w:p w14:paraId="705171A9" w14:textId="77777777" w:rsidR="002B5940" w:rsidRPr="002B5940" w:rsidRDefault="002B5940" w:rsidP="002B5940">
      <w:pPr>
        <w:tabs>
          <w:tab w:val="left" w:pos="2415"/>
        </w:tabs>
      </w:pPr>
      <w:r w:rsidRPr="002B5940">
        <w:t>Нередко можно услышать мнение, что </w:t>
      </w:r>
      <w:hyperlink r:id="rId6" w:tgtFrame="_blank" w:history="1">
        <w:r w:rsidRPr="002B5940">
          <w:rPr>
            <w:rStyle w:val="a6"/>
          </w:rPr>
          <w:t>деловая этика</w:t>
        </w:r>
      </w:hyperlink>
      <w:r w:rsidRPr="002B5940">
        <w:t> – это то же самое, что и </w:t>
      </w:r>
      <w:r w:rsidRPr="002B5940">
        <w:rPr>
          <w:b/>
          <w:bCs/>
        </w:rPr>
        <w:t>культура делового общения</w:t>
      </w:r>
      <w:r w:rsidRPr="002B5940">
        <w:t>. В общем можно сказать, что такое мнение верно. Культура не может существовать без этики. Отношения могут быть культурными, что подразумевает под собой их этичность. Однако под культурой принято понимать более емкое понятие. Она отображает реальность со семи положительными и неположительными проявлениями. В свою очередь, этика состоит из норм, правил, которые принято применять в деловых кругах.</w:t>
      </w:r>
    </w:p>
    <w:p w14:paraId="7F8256B5" w14:textId="77777777" w:rsidR="002B5940" w:rsidRPr="002B5940" w:rsidRDefault="002B5940" w:rsidP="002B5940">
      <w:pPr>
        <w:tabs>
          <w:tab w:val="left" w:pos="2415"/>
        </w:tabs>
      </w:pPr>
      <w:bookmarkStart w:id="3" w:name="ponyatiya"/>
      <w:bookmarkEnd w:id="3"/>
      <w:r w:rsidRPr="002B5940">
        <w:t>Деловой человек обязан придерживаться культуры делового общения. Основные аспекты касаются доброжелательности к оппоненту, отсутствия плохого настроения, способного негативно повлиять на ту же беседу, а также необходимости проявлять заинтересованность темой. Придерживаясь хотя бы трех важных аксиом, уже можно утверждать о том, что деловой человек имеет представление о культуре делового общения.</w:t>
      </w:r>
    </w:p>
    <w:p w14:paraId="46454754" w14:textId="77777777" w:rsidR="002B5940" w:rsidRPr="002B5940" w:rsidRDefault="002B5940" w:rsidP="002B5940">
      <w:pPr>
        <w:tabs>
          <w:tab w:val="left" w:pos="2415"/>
        </w:tabs>
        <w:rPr>
          <w:b/>
          <w:bCs/>
        </w:rPr>
      </w:pPr>
      <w:r w:rsidRPr="002B5940">
        <w:rPr>
          <w:b/>
          <w:bCs/>
        </w:rPr>
        <w:t>Понятия деловой этики: этикет, нормы, кодекс</w:t>
      </w:r>
    </w:p>
    <w:p w14:paraId="6ACE38CE" w14:textId="77777777" w:rsidR="002B5940" w:rsidRPr="002B5940" w:rsidRDefault="002B5940" w:rsidP="002B5940">
      <w:pPr>
        <w:tabs>
          <w:tab w:val="left" w:pos="2415"/>
        </w:tabs>
      </w:pPr>
      <w:r w:rsidRPr="002B5940">
        <w:t>Понятие деловой этики связано не только с культурой делового общения. Прямую связь этика имеет с деловым этикетом. Последний представляет собой комплекс норм, правил, которые используются для ведения работы в определенном стиле, с определенной манерой, определяют они особенности проведения деловых переговоров, а также внешний вид и пр. </w:t>
      </w:r>
      <w:hyperlink r:id="rId7" w:tgtFrame="_blank" w:history="1">
        <w:r w:rsidRPr="002B5940">
          <w:rPr>
            <w:rStyle w:val="a6"/>
          </w:rPr>
          <w:t>Деловой этикет</w:t>
        </w:r>
      </w:hyperlink>
      <w:r w:rsidRPr="002B5940">
        <w:t> в той или иной стране может иметь свои оригинальные отличия, о которых необходимо знать деловым иностранцам, если они желают найти выгодные пути сотрудничества.</w:t>
      </w:r>
    </w:p>
    <w:p w14:paraId="04662822" w14:textId="77777777" w:rsidR="002B5940" w:rsidRPr="002B5940" w:rsidRDefault="002B5940" w:rsidP="002B5940">
      <w:pPr>
        <w:tabs>
          <w:tab w:val="left" w:pos="2415"/>
        </w:tabs>
      </w:pPr>
      <w:r w:rsidRPr="002B5940">
        <w:t>Существует и такое понятие как нормы деловой этики. При этом они являются общепринятыми. На них не влияют национально-культурные и другие особенности. К ним относится:</w:t>
      </w:r>
    </w:p>
    <w:p w14:paraId="5E1E460A" w14:textId="55F25D64" w:rsidR="002B5940" w:rsidRPr="002B5940" w:rsidRDefault="002B5940" w:rsidP="002B5940">
      <w:pPr>
        <w:numPr>
          <w:ilvl w:val="0"/>
          <w:numId w:val="4"/>
        </w:numPr>
        <w:tabs>
          <w:tab w:val="left" w:pos="2415"/>
        </w:tabs>
      </w:pPr>
      <w:r w:rsidRPr="002B5940">
        <w:rPr>
          <w:b/>
          <w:bCs/>
        </w:rPr>
        <w:lastRenderedPageBreak/>
        <w:t>Пунктуальность.</w:t>
      </w:r>
      <w:r w:rsidRPr="002B5940">
        <w:rPr>
          <w:b/>
          <w:bCs/>
        </w:rPr>
        <w:drawing>
          <wp:inline distT="0" distB="0" distL="0" distR="0" wp14:anchorId="465BC71C" wp14:editId="699360B8">
            <wp:extent cx="2857500" cy="2857500"/>
            <wp:effectExtent l="0" t="0" r="0" b="0"/>
            <wp:docPr id="2" name="Рисунок 2" descr="Этика делового повед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тика делового поведен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4A71D57C" w14:textId="77777777" w:rsidR="002B5940" w:rsidRPr="002B5940" w:rsidRDefault="002B5940" w:rsidP="002B5940">
      <w:pPr>
        <w:tabs>
          <w:tab w:val="left" w:pos="2415"/>
        </w:tabs>
      </w:pPr>
      <w:r w:rsidRPr="002B5940">
        <w:t>Предопределяет умение все делать своевременно, рассчитывать свое время. Пунктуальный бизнесмен – это человек, на которого можно положиться. Профессионалы не только свое время умеют беречь, но и чужое.</w:t>
      </w:r>
    </w:p>
    <w:p w14:paraId="0C17C673" w14:textId="77777777" w:rsidR="002B5940" w:rsidRPr="002B5940" w:rsidRDefault="002B5940" w:rsidP="002B5940">
      <w:pPr>
        <w:numPr>
          <w:ilvl w:val="0"/>
          <w:numId w:val="5"/>
        </w:numPr>
        <w:tabs>
          <w:tab w:val="left" w:pos="2415"/>
        </w:tabs>
      </w:pPr>
      <w:r w:rsidRPr="002B5940">
        <w:rPr>
          <w:b/>
          <w:bCs/>
        </w:rPr>
        <w:t>Умение сохранять секреты.</w:t>
      </w:r>
    </w:p>
    <w:p w14:paraId="0724D96F" w14:textId="77777777" w:rsidR="002B5940" w:rsidRPr="002B5940" w:rsidRDefault="002B5940" w:rsidP="002B5940">
      <w:pPr>
        <w:tabs>
          <w:tab w:val="left" w:pos="2415"/>
        </w:tabs>
      </w:pPr>
      <w:r w:rsidRPr="002B5940">
        <w:t>Соблюдение конфиденциальности – одно из главных и неоспоримых по своей важности правил делового мира. Причем речь идет не только о каких-то бизнес деталях. Обсуждение даже личной жизни коллег по работе считается дурным тоном.</w:t>
      </w:r>
    </w:p>
    <w:p w14:paraId="2BB63EE2" w14:textId="77777777" w:rsidR="002B5940" w:rsidRPr="002B5940" w:rsidRDefault="002B5940" w:rsidP="002B5940">
      <w:pPr>
        <w:numPr>
          <w:ilvl w:val="0"/>
          <w:numId w:val="6"/>
        </w:numPr>
        <w:tabs>
          <w:tab w:val="left" w:pos="2415"/>
        </w:tabs>
      </w:pPr>
      <w:r w:rsidRPr="002B5940">
        <w:rPr>
          <w:b/>
          <w:bCs/>
        </w:rPr>
        <w:t>Способность думать и о себе, и о других.</w:t>
      </w:r>
    </w:p>
    <w:p w14:paraId="0997297D" w14:textId="77777777" w:rsidR="002B5940" w:rsidRPr="002B5940" w:rsidRDefault="002B5940" w:rsidP="002B5940">
      <w:pPr>
        <w:tabs>
          <w:tab w:val="left" w:pos="2415"/>
        </w:tabs>
      </w:pPr>
      <w:r w:rsidRPr="002B5940">
        <w:t>В деловой сфере не принято проявлять эгоизм, неуважение, нетерпимость. Недопустимо высокомерие, которое следует отличать от уверенности в себе.</w:t>
      </w:r>
    </w:p>
    <w:p w14:paraId="071F5B88" w14:textId="77777777" w:rsidR="002B5940" w:rsidRPr="002B5940" w:rsidRDefault="002B5940" w:rsidP="002B5940">
      <w:pPr>
        <w:numPr>
          <w:ilvl w:val="0"/>
          <w:numId w:val="7"/>
        </w:numPr>
        <w:tabs>
          <w:tab w:val="left" w:pos="2415"/>
        </w:tabs>
      </w:pPr>
      <w:r w:rsidRPr="002B5940">
        <w:rPr>
          <w:b/>
          <w:bCs/>
        </w:rPr>
        <w:t>Соблюдение делового этикета в плане поведения, внешнего облика.</w:t>
      </w:r>
    </w:p>
    <w:p w14:paraId="59072FF2" w14:textId="77777777" w:rsidR="002B5940" w:rsidRPr="002B5940" w:rsidRDefault="002B5940" w:rsidP="002B5940">
      <w:pPr>
        <w:tabs>
          <w:tab w:val="left" w:pos="2415"/>
        </w:tabs>
      </w:pPr>
      <w:r w:rsidRPr="002B5940">
        <w:t>Знание норм делового этикета по формированию внешнего вида позволяет обеспечивать соблюдение норм деловой этики.</w:t>
      </w:r>
    </w:p>
    <w:p w14:paraId="03C731F5" w14:textId="77777777" w:rsidR="002B5940" w:rsidRPr="002B5940" w:rsidRDefault="002B5940" w:rsidP="002B5940">
      <w:pPr>
        <w:numPr>
          <w:ilvl w:val="0"/>
          <w:numId w:val="8"/>
        </w:numPr>
        <w:tabs>
          <w:tab w:val="left" w:pos="2415"/>
        </w:tabs>
      </w:pPr>
      <w:r w:rsidRPr="002B5940">
        <w:rPr>
          <w:b/>
          <w:bCs/>
        </w:rPr>
        <w:t>Грамотность и профессионализм.</w:t>
      </w:r>
    </w:p>
    <w:p w14:paraId="0BD42BB8" w14:textId="77777777" w:rsidR="002B5940" w:rsidRPr="002B5940" w:rsidRDefault="002B5940" w:rsidP="002B5940">
      <w:pPr>
        <w:tabs>
          <w:tab w:val="left" w:pos="2415"/>
        </w:tabs>
      </w:pPr>
      <w:r w:rsidRPr="002B5940">
        <w:t>Умение правильно, грамотно строить свою речь, понятно изъясняться путем других форм коммуникаций, а также наличие профессиональных знаний, которые касаются бизнеса – это обязательные составляющие, которые должны присутствовать в жизни современного делового человека.</w:t>
      </w:r>
    </w:p>
    <w:p w14:paraId="659DEFA8" w14:textId="77777777" w:rsidR="002B5940" w:rsidRPr="002B5940" w:rsidRDefault="002B5940" w:rsidP="002B5940">
      <w:pPr>
        <w:tabs>
          <w:tab w:val="left" w:pos="2415"/>
        </w:tabs>
      </w:pPr>
      <w:bookmarkStart w:id="4" w:name="povedenie"/>
      <w:bookmarkEnd w:id="4"/>
      <w:r w:rsidRPr="002B5940">
        <w:t>Еще одним понятием деловой этики следует считать </w:t>
      </w:r>
      <w:r w:rsidRPr="002B5940">
        <w:rPr>
          <w:b/>
          <w:bCs/>
        </w:rPr>
        <w:t>кодекс деловой этики</w:t>
      </w:r>
      <w:r w:rsidRPr="002B5940">
        <w:t>. Как бы громко ни звучало это понятие, однако оно имеет достаточно узкое значение в плане применения. Кодекс деловой этики – нормативный акт локального характера. Это свод правил, норм, устанавливаемых в конкретной компании и обязательных для применения сотрудниками этой компании.</w:t>
      </w:r>
    </w:p>
    <w:p w14:paraId="76FFFA9C" w14:textId="77777777" w:rsidR="002B5940" w:rsidRPr="002B5940" w:rsidRDefault="002B5940" w:rsidP="002B5940">
      <w:pPr>
        <w:tabs>
          <w:tab w:val="left" w:pos="2415"/>
        </w:tabs>
        <w:rPr>
          <w:b/>
          <w:bCs/>
        </w:rPr>
      </w:pPr>
      <w:r w:rsidRPr="002B5940">
        <w:rPr>
          <w:b/>
          <w:bCs/>
        </w:rPr>
        <w:t>Этика делового поведения</w:t>
      </w:r>
    </w:p>
    <w:p w14:paraId="553E392B" w14:textId="77777777" w:rsidR="002B5940" w:rsidRPr="002B5940" w:rsidRDefault="002B5940" w:rsidP="002B5940">
      <w:pPr>
        <w:tabs>
          <w:tab w:val="left" w:pos="2415"/>
        </w:tabs>
      </w:pPr>
      <w:r w:rsidRPr="002B5940">
        <w:rPr>
          <w:b/>
          <w:bCs/>
        </w:rPr>
        <w:t>Этика делового поведения</w:t>
      </w:r>
      <w:r w:rsidRPr="002B5940">
        <w:t xml:space="preserve"> – это система индивидуальных поступков, действий, которая связана с реализацией, достижением деловых интересов индивида. Она включает особенности взаимодействия с </w:t>
      </w:r>
      <w:r w:rsidRPr="002B5940">
        <w:lastRenderedPageBreak/>
        <w:t>партнерами по бизнесу, руководителями, коллегами и подчиненными. Деловое поведение реализуется посредством:</w:t>
      </w:r>
    </w:p>
    <w:p w14:paraId="4F240242" w14:textId="77777777" w:rsidR="002B5940" w:rsidRPr="002B5940" w:rsidRDefault="002B5940" w:rsidP="002B5940">
      <w:pPr>
        <w:numPr>
          <w:ilvl w:val="0"/>
          <w:numId w:val="9"/>
        </w:numPr>
        <w:tabs>
          <w:tab w:val="left" w:pos="2415"/>
        </w:tabs>
      </w:pPr>
      <w:r w:rsidRPr="002B5940">
        <w:t>Делового общения, которое выстраивается на основе деловой культуры, деловой профессиональной этики;</w:t>
      </w:r>
    </w:p>
    <w:p w14:paraId="33777D70" w14:textId="77777777" w:rsidR="002B5940" w:rsidRPr="002B5940" w:rsidRDefault="002B5940" w:rsidP="002B5940">
      <w:pPr>
        <w:numPr>
          <w:ilvl w:val="0"/>
          <w:numId w:val="9"/>
        </w:numPr>
        <w:tabs>
          <w:tab w:val="left" w:pos="2415"/>
        </w:tabs>
      </w:pPr>
      <w:r w:rsidRPr="002B5940">
        <w:t>Установления взаимных отношений, а также принятия решений, которые способствуют успеху дела;</w:t>
      </w:r>
    </w:p>
    <w:p w14:paraId="0A13F4E7" w14:textId="77777777" w:rsidR="002B5940" w:rsidRPr="002B5940" w:rsidRDefault="002B5940" w:rsidP="002B5940">
      <w:pPr>
        <w:numPr>
          <w:ilvl w:val="0"/>
          <w:numId w:val="9"/>
        </w:numPr>
        <w:tabs>
          <w:tab w:val="left" w:pos="2415"/>
        </w:tabs>
      </w:pPr>
      <w:r w:rsidRPr="002B5940">
        <w:t>Уважения к тем, с кем приходится общаться в ходе ведения бизнеса.</w:t>
      </w:r>
    </w:p>
    <w:p w14:paraId="3AA6F2C6" w14:textId="77777777" w:rsidR="002B5940" w:rsidRPr="002B5940" w:rsidRDefault="002B5940" w:rsidP="002B5940">
      <w:pPr>
        <w:tabs>
          <w:tab w:val="left" w:pos="2415"/>
        </w:tabs>
      </w:pPr>
      <w:r w:rsidRPr="002B5940">
        <w:t>Как ведет себя бизнесмен при деловом общении, как устанавливает контакты, как принимает решения – все это формирует понятие делового поведения, на что влияет и уважение, которое включает в себя:</w:t>
      </w:r>
    </w:p>
    <w:p w14:paraId="31BC59E4" w14:textId="77777777" w:rsidR="002B5940" w:rsidRPr="002B5940" w:rsidRDefault="002B5940" w:rsidP="002B5940">
      <w:pPr>
        <w:numPr>
          <w:ilvl w:val="0"/>
          <w:numId w:val="10"/>
        </w:numPr>
        <w:tabs>
          <w:tab w:val="left" w:pos="2415"/>
        </w:tabs>
      </w:pPr>
      <w:r w:rsidRPr="002B5940">
        <w:t>Вежливость;</w:t>
      </w:r>
    </w:p>
    <w:p w14:paraId="21D15001" w14:textId="77777777" w:rsidR="002B5940" w:rsidRPr="002B5940" w:rsidRDefault="002B5940" w:rsidP="002B5940">
      <w:pPr>
        <w:numPr>
          <w:ilvl w:val="0"/>
          <w:numId w:val="10"/>
        </w:numPr>
        <w:tabs>
          <w:tab w:val="left" w:pos="2415"/>
        </w:tabs>
      </w:pPr>
      <w:r w:rsidRPr="002B5940">
        <w:t>Соблюдение иерархии;</w:t>
      </w:r>
    </w:p>
    <w:p w14:paraId="75F6F779" w14:textId="77777777" w:rsidR="002B5940" w:rsidRPr="002B5940" w:rsidRDefault="002B5940" w:rsidP="002B5940">
      <w:pPr>
        <w:numPr>
          <w:ilvl w:val="0"/>
          <w:numId w:val="10"/>
        </w:numPr>
        <w:tabs>
          <w:tab w:val="left" w:pos="2415"/>
        </w:tabs>
      </w:pPr>
      <w:r w:rsidRPr="002B5940">
        <w:t>Грамотное сочетание паритета и приоритета.</w:t>
      </w:r>
      <w:bookmarkStart w:id="5" w:name="rossia"/>
      <w:bookmarkEnd w:id="5"/>
    </w:p>
    <w:p w14:paraId="1E80D73E" w14:textId="77777777" w:rsidR="002B5940" w:rsidRPr="002B5940" w:rsidRDefault="002B5940" w:rsidP="002B5940">
      <w:pPr>
        <w:tabs>
          <w:tab w:val="left" w:pos="2415"/>
        </w:tabs>
        <w:rPr>
          <w:b/>
          <w:bCs/>
        </w:rPr>
      </w:pPr>
      <w:r w:rsidRPr="002B5940">
        <w:rPr>
          <w:b/>
          <w:bCs/>
        </w:rPr>
        <w:t>Деловая этика в России</w:t>
      </w:r>
    </w:p>
    <w:p w14:paraId="4FCE29C8" w14:textId="7E79BBB8" w:rsidR="002B5940" w:rsidRPr="002B5940" w:rsidRDefault="002B5940" w:rsidP="002B5940">
      <w:pPr>
        <w:tabs>
          <w:tab w:val="left" w:pos="2415"/>
        </w:tabs>
      </w:pPr>
      <w:r w:rsidRPr="002B5940">
        <w:t>В России существуют свои </w:t>
      </w:r>
      <w:r w:rsidRPr="002B5940">
        <w:rPr>
          <w:b/>
          <w:bCs/>
        </w:rPr>
        <w:t>особенности деловой этики</w:t>
      </w:r>
      <w:r w:rsidRPr="002B5940">
        <w:t> с учетом того, что общепринятые в мире этические нормы отечественные бизнесмены, ведущие дела на международном уровне, все-таки соблюдают. К таким особенностям относятся следующие моменты:</w:t>
      </w:r>
      <w:r w:rsidRPr="002B5940">
        <w:drawing>
          <wp:inline distT="0" distB="0" distL="0" distR="0" wp14:anchorId="49F26506" wp14:editId="429237F6">
            <wp:extent cx="2857500" cy="2857500"/>
            <wp:effectExtent l="0" t="0" r="0" b="0"/>
            <wp:docPr id="1" name="Рисунок 1" descr="Этика делового повед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тика делового поведени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3325C9B4" w14:textId="77777777" w:rsidR="002B5940" w:rsidRPr="002B5940" w:rsidRDefault="002B5940" w:rsidP="002B5940">
      <w:pPr>
        <w:numPr>
          <w:ilvl w:val="0"/>
          <w:numId w:val="11"/>
        </w:numPr>
        <w:tabs>
          <w:tab w:val="left" w:pos="2415"/>
        </w:tabs>
      </w:pPr>
      <w:r w:rsidRPr="002B5940">
        <w:t>Как показывает практика, общение в российской деловой сфере начинается с искреннего приветствия, обязательного рукопожатия. У нас принято обращаться к собеседнику по имени-отчеству;</w:t>
      </w:r>
    </w:p>
    <w:p w14:paraId="4BB7D562" w14:textId="77777777" w:rsidR="002B5940" w:rsidRPr="002B5940" w:rsidRDefault="002B5940" w:rsidP="002B5940">
      <w:pPr>
        <w:numPr>
          <w:ilvl w:val="0"/>
          <w:numId w:val="11"/>
        </w:numPr>
        <w:tabs>
          <w:tab w:val="left" w:pos="2415"/>
        </w:tabs>
      </w:pPr>
      <w:r w:rsidRPr="002B5940">
        <w:t>Если во всем мире общение деловых людей сопровождается спокойным голосом, то в России допустимо некоторое повышение тона, жестикуляция и даже резкие интонации;</w:t>
      </w:r>
    </w:p>
    <w:p w14:paraId="6681E605" w14:textId="77777777" w:rsidR="002B5940" w:rsidRPr="002B5940" w:rsidRDefault="002B5940" w:rsidP="002B5940">
      <w:pPr>
        <w:numPr>
          <w:ilvl w:val="0"/>
          <w:numId w:val="11"/>
        </w:numPr>
        <w:tabs>
          <w:tab w:val="left" w:pos="2415"/>
        </w:tabs>
      </w:pPr>
      <w:r w:rsidRPr="002B5940">
        <w:t>За рубежом признаком проявления уважения считается обращение: «Как дела?». Россиянин, даже если он деловой человек, почему-то решает при таком вопросе, что ему нужно рассказать обо всем, что касается состояния его дел;</w:t>
      </w:r>
    </w:p>
    <w:p w14:paraId="20622A5B" w14:textId="77777777" w:rsidR="002B5940" w:rsidRPr="002B5940" w:rsidRDefault="002B5940" w:rsidP="002B5940">
      <w:pPr>
        <w:numPr>
          <w:ilvl w:val="0"/>
          <w:numId w:val="11"/>
        </w:numPr>
        <w:tabs>
          <w:tab w:val="left" w:pos="2415"/>
        </w:tabs>
      </w:pPr>
      <w:r w:rsidRPr="002B5940">
        <w:lastRenderedPageBreak/>
        <w:t>В России деловые люди практически не улыбаются, что странно, если сравнивать с манерой поведения деловых иностранцев;</w:t>
      </w:r>
    </w:p>
    <w:p w14:paraId="70FFA50B" w14:textId="77777777" w:rsidR="002B5940" w:rsidRPr="002B5940" w:rsidRDefault="002B5940" w:rsidP="002B5940">
      <w:pPr>
        <w:numPr>
          <w:ilvl w:val="0"/>
          <w:numId w:val="11"/>
        </w:numPr>
        <w:tabs>
          <w:tab w:val="left" w:pos="2415"/>
        </w:tabs>
      </w:pPr>
      <w:r w:rsidRPr="002B5940">
        <w:t>Российские бизнесмены часто общаются на близком расстоянии, чего не стоит делать при общении с зарубежными партнерами. Иностранцы могут посчитать такое поведение фамильярным;</w:t>
      </w:r>
    </w:p>
    <w:p w14:paraId="1A6B9BD9" w14:textId="77777777" w:rsidR="002B5940" w:rsidRPr="002B5940" w:rsidRDefault="002B5940" w:rsidP="002B5940">
      <w:pPr>
        <w:numPr>
          <w:ilvl w:val="0"/>
          <w:numId w:val="11"/>
        </w:numPr>
        <w:tabs>
          <w:tab w:val="left" w:pos="2415"/>
        </w:tabs>
      </w:pPr>
      <w:r w:rsidRPr="002B5940">
        <w:t>Только в последние годы деловые россияне стали более скрупулезно относиться к своему внешнему виду. А ведь во всем мире уже давно принято следовать определенным нормам делового этикета, которые определяют, как должен выглядеть бизнесмен;</w:t>
      </w:r>
    </w:p>
    <w:p w14:paraId="2D468942" w14:textId="77777777" w:rsidR="002B5940" w:rsidRPr="002B5940" w:rsidRDefault="002B5940" w:rsidP="002B5940">
      <w:pPr>
        <w:numPr>
          <w:ilvl w:val="0"/>
          <w:numId w:val="11"/>
        </w:numPr>
        <w:tabs>
          <w:tab w:val="left" w:pos="2415"/>
        </w:tabs>
      </w:pPr>
      <w:r w:rsidRPr="002B5940">
        <w:t>Деловые люди из России в общении с иностранными партнерами могут высказываться некорректно и непонятно, что делать категорически нельзя, если в ходе тех же переговоров происходит прояснение очень важных бизнес вопросов.</w:t>
      </w:r>
    </w:p>
    <w:p w14:paraId="060C7003" w14:textId="77777777" w:rsidR="002B5940" w:rsidRPr="002B5940" w:rsidRDefault="002B5940" w:rsidP="002B5940">
      <w:pPr>
        <w:tabs>
          <w:tab w:val="left" w:pos="2415"/>
        </w:tabs>
        <w:rPr>
          <w:b/>
          <w:bCs/>
        </w:rPr>
      </w:pPr>
      <w:bookmarkStart w:id="6" w:name="itog"/>
      <w:bookmarkEnd w:id="6"/>
      <w:r w:rsidRPr="002B5940">
        <w:rPr>
          <w:b/>
          <w:bCs/>
        </w:rPr>
        <w:t>Заключение</w:t>
      </w:r>
    </w:p>
    <w:p w14:paraId="2631DE0F" w14:textId="77777777" w:rsidR="002B5940" w:rsidRPr="002B5940" w:rsidRDefault="002B5940" w:rsidP="002B5940">
      <w:pPr>
        <w:tabs>
          <w:tab w:val="left" w:pos="2415"/>
        </w:tabs>
      </w:pPr>
      <w:r w:rsidRPr="002B5940">
        <w:t>Анализ всего вышенаписанного приводит к следующему выводу. Современный деловой человек обязан знать обо всех нормах, правилах деловой этики. И не только знать, но и применять их на практике. Понятно, что деловая этика в России имеет свои особенности, но некоторые из них не следует демонстрировать при общении с иностранными партнерами. Цивилизованное деловое поведение должно строиться на принятых во всем мире нормах. И тогда можно быть уверенным в достижении всех поставленных на своем пути целей.</w:t>
      </w:r>
    </w:p>
    <w:p w14:paraId="7F41A636" w14:textId="77777777" w:rsidR="002B5940" w:rsidRDefault="002B5940" w:rsidP="002B5940">
      <w:pPr>
        <w:tabs>
          <w:tab w:val="left" w:pos="2415"/>
        </w:tabs>
      </w:pPr>
    </w:p>
    <w:p w14:paraId="1D236BAE" w14:textId="75C12BA4" w:rsidR="002B5940" w:rsidRPr="002B5940" w:rsidRDefault="002B5940" w:rsidP="002B5940">
      <w:pPr>
        <w:tabs>
          <w:tab w:val="left" w:pos="2415"/>
        </w:tabs>
        <w:sectPr w:rsidR="002B5940" w:rsidRPr="002B5940" w:rsidSect="002B5940">
          <w:pgSz w:w="11906" w:h="16838"/>
          <w:pgMar w:top="1134" w:right="851" w:bottom="1134" w:left="850" w:header="708" w:footer="708" w:gutter="0"/>
          <w:cols w:space="708"/>
          <w:docGrid w:linePitch="360"/>
        </w:sectPr>
      </w:pPr>
      <w:r>
        <w:tab/>
      </w:r>
    </w:p>
    <w:p w14:paraId="499FAE35" w14:textId="77777777" w:rsidR="00573FE7" w:rsidRDefault="00573FE7"/>
    <w:sectPr w:rsidR="00573FE7" w:rsidSect="002B594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56FD"/>
    <w:multiLevelType w:val="multilevel"/>
    <w:tmpl w:val="D9BE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E04A4"/>
    <w:multiLevelType w:val="multilevel"/>
    <w:tmpl w:val="4A9A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11FEC"/>
    <w:multiLevelType w:val="multilevel"/>
    <w:tmpl w:val="BAE2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22F79"/>
    <w:multiLevelType w:val="multilevel"/>
    <w:tmpl w:val="CC50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F2647"/>
    <w:multiLevelType w:val="multilevel"/>
    <w:tmpl w:val="656E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E698A"/>
    <w:multiLevelType w:val="multilevel"/>
    <w:tmpl w:val="4BE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AD2004"/>
    <w:multiLevelType w:val="multilevel"/>
    <w:tmpl w:val="C11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61D72"/>
    <w:multiLevelType w:val="multilevel"/>
    <w:tmpl w:val="8FF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90512"/>
    <w:multiLevelType w:val="multilevel"/>
    <w:tmpl w:val="71CAAAF8"/>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9" w15:restartNumberingAfterBreak="0">
    <w:nsid w:val="623C6DB0"/>
    <w:multiLevelType w:val="multilevel"/>
    <w:tmpl w:val="A3A8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F559D"/>
    <w:multiLevelType w:val="multilevel"/>
    <w:tmpl w:val="7B60B6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7404B3"/>
    <w:multiLevelType w:val="multilevel"/>
    <w:tmpl w:val="EDF0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1"/>
  </w:num>
  <w:num w:numId="5">
    <w:abstractNumId w:val="2"/>
  </w:num>
  <w:num w:numId="6">
    <w:abstractNumId w:val="7"/>
  </w:num>
  <w:num w:numId="7">
    <w:abstractNumId w:val="5"/>
  </w:num>
  <w:num w:numId="8">
    <w:abstractNumId w:val="6"/>
  </w:num>
  <w:num w:numId="9">
    <w:abstractNumId w:val="11"/>
  </w:num>
  <w:num w:numId="10">
    <w:abstractNumId w:val="3"/>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81"/>
    <w:rsid w:val="002B5940"/>
    <w:rsid w:val="002F2ADD"/>
    <w:rsid w:val="00314C43"/>
    <w:rsid w:val="003D44CF"/>
    <w:rsid w:val="004E5932"/>
    <w:rsid w:val="00573FE7"/>
    <w:rsid w:val="00815DE6"/>
    <w:rsid w:val="00965427"/>
    <w:rsid w:val="00BD3D39"/>
    <w:rsid w:val="00CC342D"/>
    <w:rsid w:val="00EA0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BAF7"/>
  <w15:chartTrackingRefBased/>
  <w15:docId w15:val="{2AD35316-6EFB-431A-A9C8-9BA65763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940"/>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59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5"/>
    <w:uiPriority w:val="34"/>
    <w:locked/>
    <w:rsid w:val="002B5940"/>
    <w:rPr>
      <w:rFonts w:ascii="Times New Roman" w:eastAsiaTheme="minorEastAsia" w:hAnsi="Times New Roman" w:cs="Times New Roman"/>
      <w:lang w:eastAsia="ru-RU"/>
    </w:rPr>
  </w:style>
  <w:style w:type="paragraph" w:styleId="a5">
    <w:name w:val="List Paragraph"/>
    <w:basedOn w:val="a"/>
    <w:link w:val="a4"/>
    <w:uiPriority w:val="34"/>
    <w:qFormat/>
    <w:rsid w:val="002B5940"/>
    <w:pPr>
      <w:ind w:left="720"/>
      <w:contextualSpacing/>
    </w:pPr>
    <w:rPr>
      <w:rFonts w:ascii="Times New Roman" w:eastAsiaTheme="minorEastAsia" w:hAnsi="Times New Roman" w:cs="Times New Roman"/>
      <w:lang w:eastAsia="ru-RU"/>
    </w:rPr>
  </w:style>
  <w:style w:type="character" w:customStyle="1" w:styleId="c8">
    <w:name w:val="c8"/>
    <w:rsid w:val="002B5940"/>
  </w:style>
  <w:style w:type="character" w:styleId="a6">
    <w:name w:val="Hyperlink"/>
    <w:basedOn w:val="a0"/>
    <w:uiPriority w:val="99"/>
    <w:unhideWhenUsed/>
    <w:rsid w:val="002B5940"/>
    <w:rPr>
      <w:color w:val="0563C1" w:themeColor="hyperlink"/>
      <w:u w:val="single"/>
    </w:rPr>
  </w:style>
  <w:style w:type="character" w:styleId="a7">
    <w:name w:val="Unresolved Mention"/>
    <w:basedOn w:val="a0"/>
    <w:uiPriority w:val="99"/>
    <w:semiHidden/>
    <w:unhideWhenUsed/>
    <w:rsid w:val="002B5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426071">
      <w:bodyDiv w:val="1"/>
      <w:marLeft w:val="0"/>
      <w:marRight w:val="0"/>
      <w:marTop w:val="0"/>
      <w:marBottom w:val="0"/>
      <w:divBdr>
        <w:top w:val="none" w:sz="0" w:space="0" w:color="auto"/>
        <w:left w:val="none" w:sz="0" w:space="0" w:color="auto"/>
        <w:bottom w:val="none" w:sz="0" w:space="0" w:color="auto"/>
        <w:right w:val="none" w:sz="0" w:space="0" w:color="auto"/>
      </w:divBdr>
      <w:divsChild>
        <w:div w:id="1178471286">
          <w:marLeft w:val="0"/>
          <w:marRight w:val="0"/>
          <w:marTop w:val="300"/>
          <w:marBottom w:val="375"/>
          <w:divBdr>
            <w:top w:val="none" w:sz="0" w:space="0" w:color="auto"/>
            <w:left w:val="none" w:sz="0" w:space="0" w:color="auto"/>
            <w:bottom w:val="none" w:sz="0" w:space="0" w:color="auto"/>
            <w:right w:val="none" w:sz="0" w:space="0" w:color="auto"/>
          </w:divBdr>
        </w:div>
        <w:div w:id="1983389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training-partner.ru/staty/etiket-delovogo-obshheniy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ining-partner.ru/staty/delovaya-etika-psixologiya-biznes-obshheniya-principy-osobennosti-vidy-kommunikacii.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1756</Words>
  <Characters>10010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8</cp:revision>
  <dcterms:created xsi:type="dcterms:W3CDTF">2023-12-12T05:28:00Z</dcterms:created>
  <dcterms:modified xsi:type="dcterms:W3CDTF">2023-12-12T05:54:00Z</dcterms:modified>
</cp:coreProperties>
</file>