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80" w:rsidRDefault="002E30D3">
      <w:pPr>
        <w:rPr>
          <w:rFonts w:ascii="Times New Roman" w:hAnsi="Times New Roman" w:cs="Times New Roman"/>
          <w:sz w:val="24"/>
          <w:szCs w:val="24"/>
        </w:rPr>
      </w:pPr>
      <w:r>
        <w:rPr>
          <w:rFonts w:ascii="Times New Roman" w:hAnsi="Times New Roman" w:cs="Times New Roman"/>
          <w:sz w:val="24"/>
          <w:szCs w:val="24"/>
        </w:rPr>
        <w:t>УРОК</w:t>
      </w:r>
      <w:r w:rsidR="00C32C80" w:rsidRPr="00C32C80">
        <w:rPr>
          <w:rFonts w:ascii="Times New Roman" w:hAnsi="Times New Roman" w:cs="Times New Roman"/>
          <w:sz w:val="24"/>
          <w:szCs w:val="24"/>
        </w:rPr>
        <w:t xml:space="preserve"> ПО ПРЕДМЕТУ </w:t>
      </w:r>
    </w:p>
    <w:p w:rsidR="00A36BFD" w:rsidRDefault="00C32C80">
      <w:pPr>
        <w:rPr>
          <w:rFonts w:ascii="Times New Roman" w:hAnsi="Times New Roman" w:cs="Times New Roman"/>
          <w:sz w:val="24"/>
          <w:szCs w:val="24"/>
        </w:rPr>
      </w:pPr>
      <w:r w:rsidRPr="00C32C80">
        <w:rPr>
          <w:rFonts w:ascii="Times New Roman" w:hAnsi="Times New Roman" w:cs="Times New Roman"/>
          <w:sz w:val="24"/>
          <w:szCs w:val="24"/>
        </w:rPr>
        <w:t>ОХРАНЫ ТРУДА В ГРУППЕ ЭМ-21-317</w:t>
      </w:r>
    </w:p>
    <w:p w:rsidR="00C32C80" w:rsidRDefault="00C32C80">
      <w:pPr>
        <w:rPr>
          <w:rFonts w:ascii="Times New Roman" w:hAnsi="Times New Roman" w:cs="Times New Roman"/>
          <w:sz w:val="24"/>
          <w:szCs w:val="24"/>
        </w:rPr>
      </w:pPr>
      <w:r>
        <w:rPr>
          <w:rFonts w:ascii="Times New Roman" w:hAnsi="Times New Roman" w:cs="Times New Roman"/>
          <w:sz w:val="24"/>
          <w:szCs w:val="24"/>
        </w:rPr>
        <w:t>ПО ТЕМЕ «</w:t>
      </w:r>
      <w:r w:rsidR="00404426">
        <w:rPr>
          <w:rFonts w:ascii="Times New Roman" w:hAnsi="Times New Roman" w:cs="Times New Roman"/>
          <w:sz w:val="24"/>
          <w:szCs w:val="24"/>
        </w:rPr>
        <w:t xml:space="preserve">Обеспечение </w:t>
      </w:r>
      <w:r w:rsidR="004C5A62">
        <w:rPr>
          <w:rFonts w:ascii="Times New Roman" w:hAnsi="Times New Roman" w:cs="Times New Roman"/>
          <w:sz w:val="24"/>
          <w:szCs w:val="24"/>
        </w:rPr>
        <w:t xml:space="preserve"> </w:t>
      </w:r>
      <w:bookmarkStart w:id="0" w:name="_GoBack"/>
      <w:bookmarkEnd w:id="0"/>
      <w:r w:rsidR="00404426">
        <w:rPr>
          <w:rFonts w:ascii="Times New Roman" w:hAnsi="Times New Roman" w:cs="Times New Roman"/>
          <w:sz w:val="24"/>
          <w:szCs w:val="24"/>
        </w:rPr>
        <w:t>контроля  за состоянием окружающей среды</w:t>
      </w:r>
      <w:r>
        <w:rPr>
          <w:rFonts w:ascii="Times New Roman" w:hAnsi="Times New Roman" w:cs="Times New Roman"/>
          <w:sz w:val="24"/>
          <w:szCs w:val="24"/>
        </w:rPr>
        <w:t>»</w:t>
      </w:r>
    </w:p>
    <w:p w:rsidR="00C32C80" w:rsidRPr="002E30D3" w:rsidRDefault="002E30D3">
      <w:pPr>
        <w:rPr>
          <w:rFonts w:ascii="Times New Roman" w:hAnsi="Times New Roman" w:cs="Times New Roman"/>
          <w:b/>
          <w:sz w:val="24"/>
          <w:szCs w:val="24"/>
        </w:rPr>
      </w:pPr>
      <w:r w:rsidRPr="002E30D3">
        <w:rPr>
          <w:rFonts w:ascii="Times New Roman" w:hAnsi="Times New Roman" w:cs="Times New Roman"/>
          <w:b/>
          <w:sz w:val="24"/>
          <w:szCs w:val="24"/>
        </w:rPr>
        <w:t>Составить конспект, ответить на вопросы.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Термин "экология" (от греческого </w:t>
      </w:r>
      <w:proofErr w:type="spellStart"/>
      <w:r w:rsidRPr="00404426">
        <w:rPr>
          <w:rFonts w:ascii="Times New Roman" w:hAnsi="Times New Roman" w:cs="Times New Roman"/>
          <w:sz w:val="24"/>
          <w:szCs w:val="24"/>
        </w:rPr>
        <w:t>oikos</w:t>
      </w:r>
      <w:proofErr w:type="spellEnd"/>
      <w:r w:rsidRPr="00404426">
        <w:rPr>
          <w:rFonts w:ascii="Times New Roman" w:hAnsi="Times New Roman" w:cs="Times New Roman"/>
          <w:sz w:val="24"/>
          <w:szCs w:val="24"/>
        </w:rPr>
        <w:t xml:space="preserve"> - дом, жилище, место пребывания и </w:t>
      </w:r>
      <w:proofErr w:type="spellStart"/>
      <w:r w:rsidRPr="00404426">
        <w:rPr>
          <w:rFonts w:ascii="Times New Roman" w:hAnsi="Times New Roman" w:cs="Times New Roman"/>
          <w:sz w:val="24"/>
          <w:szCs w:val="24"/>
        </w:rPr>
        <w:t>logos</w:t>
      </w:r>
      <w:proofErr w:type="spellEnd"/>
      <w:r w:rsidRPr="00404426">
        <w:rPr>
          <w:rFonts w:ascii="Times New Roman" w:hAnsi="Times New Roman" w:cs="Times New Roman"/>
          <w:sz w:val="24"/>
          <w:szCs w:val="24"/>
        </w:rPr>
        <w:t xml:space="preserve"> - наука) был введен в научный оборот немецким ученым Э. Геккелем в 1869 году. Им же было дано одно из первых определений экологии как науки, хотя те или иные элементы знаний, охватываемых этой наукой, содержатся в трудах многих ученых, начиная с мыслителей Древней Греции. Наибольшее развитие этот раздел человеческих знаний об окружающей природной среде получил в биологической науке, особенно в </w:t>
      </w:r>
      <w:proofErr w:type="spellStart"/>
      <w:r w:rsidRPr="00404426">
        <w:rPr>
          <w:rFonts w:ascii="Times New Roman" w:hAnsi="Times New Roman" w:cs="Times New Roman"/>
          <w:sz w:val="24"/>
          <w:szCs w:val="24"/>
        </w:rPr>
        <w:t>последарвинский</w:t>
      </w:r>
      <w:proofErr w:type="spellEnd"/>
      <w:r w:rsidRPr="00404426">
        <w:rPr>
          <w:rFonts w:ascii="Times New Roman" w:hAnsi="Times New Roman" w:cs="Times New Roman"/>
          <w:sz w:val="24"/>
          <w:szCs w:val="24"/>
        </w:rPr>
        <w:t xml:space="preserve"> период (вторая половина XIX века и последующее время). Ныне </w:t>
      </w:r>
      <w:proofErr w:type="spellStart"/>
      <w:r w:rsidRPr="00404426">
        <w:rPr>
          <w:rFonts w:ascii="Times New Roman" w:hAnsi="Times New Roman" w:cs="Times New Roman"/>
          <w:sz w:val="24"/>
          <w:szCs w:val="24"/>
        </w:rPr>
        <w:t>экологизация</w:t>
      </w:r>
      <w:proofErr w:type="spellEnd"/>
      <w:r w:rsidRPr="00404426">
        <w:rPr>
          <w:rFonts w:ascii="Times New Roman" w:hAnsi="Times New Roman" w:cs="Times New Roman"/>
          <w:sz w:val="24"/>
          <w:szCs w:val="24"/>
        </w:rPr>
        <w:t xml:space="preserve"> коснулась практически всех отраслей знаний, в том числе и правовой науки, что имеет вполне определенные объективные обоснования, состоящие главным образом в кризисном обострении отношений общества и природы, возникновении глобальных проблем охраны окружающей природной среды, разрешить которые можно лишь совместными усилиями всего человечества.</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Экологический контроль - важнейшая правовая мера обеспечения рационального природопользования и охраны окружающей среды от вредных воздействий, функция государственного управления и правовой институт права окружающей среды. Основываясь на роли экологического контроля в механизме охраны окружающей среды, его можно оценивать как важнейшую правовую меру. Именно посредством экологического контроля в основном обеспечивается принуждение соответствующих субъектов права окружающей среды к исполнению экологических требований. Меры юридической ответственности за экологические правонарушения применяются либо в процессе экологического контроля, либо с привлечением иных государственных органов.</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экологический контроль государственный общественный</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1. Понятие, виды и задачи экологического контроля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Экологический контроль - это определенный вид деятельности государственных и общественных органов по наблюдению за состоянием окружающей природной среды, ее изменениями под влиянием хозяйственной и иной деятельности, проверке выполнения планов и мероприятий по охране природы, рациональному использованию природных ресурсов, оздоровлению природы, соблюдению требований природоохранного законодательства и нормативов качества окружающей природной среды.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Ранее подчеркивалось, что функция экологического контроля выполняется и при осуществлении иных правовых мер обеспечения рационального природопользования и охраны окружающей среды - экологического нормирования, экологической экспертизы, экологического лицензирования, экологической сертификации. Но в рамках всех этих направлений деятельности экологический контроль, т.е. обеспечение выполнения эколого-правовых требований, осуществляется объективно, попутно, применительно к каждому из названных видов деятельности. Реализация любой из таких мер, как и проведение экологического контроля, представляет собой целенаправленную деятельность специально уполномоченных государственных органов, осуществляемую в рамках установленной для их процедуры, на основе специальных правовых норм.</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lastRenderedPageBreak/>
        <w:t xml:space="preserve">Представляется необоснованным включение в систему экологического контроля государственной службы наблюдения за состоянием окружающей природной среды (ст.68 федерального закона РФ "Об охране окружающей среды"), поскольку наблюдение - самостоятельная функция государственного управления охраной окружающей среды. </w:t>
      </w:r>
      <w:proofErr w:type="gramStart"/>
      <w:r w:rsidRPr="00404426">
        <w:rPr>
          <w:rFonts w:ascii="Times New Roman" w:hAnsi="Times New Roman" w:cs="Times New Roman"/>
          <w:sz w:val="24"/>
          <w:szCs w:val="24"/>
        </w:rPr>
        <w:t>Причем в отличие от государственной экологической экспертизы или экологического лицензирования, выполняющих функции контроля, мониторинг не выполняет такой функции, мониторинг - пассивная функция государственного управления, в рамках которой не реализуются государственно-властные полномочия, государственное принуждение.</w:t>
      </w:r>
      <w:proofErr w:type="gramEnd"/>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Российское административное право выделяет два вида контрольной деятельности - контроль и надзор. Под экологическим контролем понимается деятельность уполномоченных субъектов по проверке соблюдения и исполнения требований экологического законодательства. Административный надзор представляет собой специфическую разновидность государственного контроля. Суть его состоит в наблюдении за исполнением действующих в сфере управления природоохранных правил. Надзор проводится в отношении органов исполнительной власти, предприятий, общественных формирований и граждан.</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При этом некоторые государственные органы осуществляют одновременно и контроль, и надзор. Различие между этими видами деятельности уловить трудно. Так, в соответствии с Законом РФ от 27 апреля 1993 г. "Об обеспечении единства измерений" таким органом является Государственная метрологическая служба Госстандарта России. Государственный метрологический контроль и надзор имеет целью проверку соблюдения метрологических правил и норм, которые распространяются, в частности, и на охрану окружающей среды (ст.12 Закона).</w:t>
      </w:r>
    </w:p>
    <w:p w:rsidR="00C32C80"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Экологический контроль как правовая мера выполняет ряд функций - </w:t>
      </w:r>
      <w:proofErr w:type="gramStart"/>
      <w:r w:rsidRPr="00404426">
        <w:rPr>
          <w:rFonts w:ascii="Times New Roman" w:hAnsi="Times New Roman" w:cs="Times New Roman"/>
          <w:sz w:val="24"/>
          <w:szCs w:val="24"/>
        </w:rPr>
        <w:t>предупредительную</w:t>
      </w:r>
      <w:proofErr w:type="gramEnd"/>
      <w:r w:rsidRPr="00404426">
        <w:rPr>
          <w:rFonts w:ascii="Times New Roman" w:hAnsi="Times New Roman" w:cs="Times New Roman"/>
          <w:sz w:val="24"/>
          <w:szCs w:val="24"/>
        </w:rPr>
        <w:t>, информационную и карательную.</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Роль предупредительной функции заключается в том, что субъекты экологического контроля, зная о возможной проверке соблюдения ими правовых экологических требований, заинтересованы в выполнении законодательства и предупреждении нарушений. Информационная функция связана с тем, что в процессе контроля соответствующие органы и лица собирают разнообразную информацию о природоохранительной деятельности подконтрольных и поднадзорных объектов. Карательная функция проявляется в применении к нарушителям правовых экологических требований предусмотренных законодательством санкций по результатам соответствующих проверок.</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В природоохранительной практике России выделяются следующие виды экологического контроля: государственный, ведомственный, производственный, общественный. Критериями такой классификации являются субъект, от имени которого проводится контроль, и сфера действия контроля.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2. Государственный экологический контроль</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Задачей государственного экологического контроля является обеспечение выполнения правовых требований по рациональному использованию природных ресурсов и охране окружающей среды от загрязнения всеми государственными органами, предприятиями, организациями и гражданами, которым такие требования адресованы. Государственный контроль носит, таким образом, </w:t>
      </w:r>
      <w:proofErr w:type="spellStart"/>
      <w:r w:rsidRPr="00404426">
        <w:rPr>
          <w:rFonts w:ascii="Times New Roman" w:hAnsi="Times New Roman" w:cs="Times New Roman"/>
          <w:sz w:val="24"/>
          <w:szCs w:val="24"/>
        </w:rPr>
        <w:t>надведомственный</w:t>
      </w:r>
      <w:proofErr w:type="spellEnd"/>
      <w:r w:rsidRPr="00404426">
        <w:rPr>
          <w:rFonts w:ascii="Times New Roman" w:hAnsi="Times New Roman" w:cs="Times New Roman"/>
          <w:sz w:val="24"/>
          <w:szCs w:val="24"/>
        </w:rPr>
        <w:t xml:space="preserve"> характер.</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lastRenderedPageBreak/>
        <w:t>Существенной особенностью государственного экологического контроля является и то, что он ведется от имени государства. Осуществляемый в рамках экологической функции государства государственный контроль в данной сфере в значительной мере определяет эффективность данной функции. Потенциально государственный экологический контроль более других видов контроля может влиять на процесс исполнения экологических требований, поскольку он как инструмент осуществления экологической функции государства может использовать не только собственные полномочия государственно-властного характера, но и прибегать к поддержке правоохранительных органов - прокуратуры и суда. Основными мерами административного принуждения при этом являются меры административного пресечения (приостановление или прекращение эксплуатации экологически вредных объектов), административной ответственности (предупреждение, штраф и др.), административно-процессуальные меры (постановка вопроса о привлечении к уголовной или административной ответственности, возмещении экологического вреда или применении мер общественного воздействия).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Государственный экологический контроль проводится в форме </w:t>
      </w:r>
      <w:proofErr w:type="gramStart"/>
      <w:r w:rsidRPr="00404426">
        <w:rPr>
          <w:rFonts w:ascii="Times New Roman" w:hAnsi="Times New Roman" w:cs="Times New Roman"/>
          <w:sz w:val="24"/>
          <w:szCs w:val="24"/>
        </w:rPr>
        <w:t>предупредительного</w:t>
      </w:r>
      <w:proofErr w:type="gramEnd"/>
      <w:r w:rsidRPr="00404426">
        <w:rPr>
          <w:rFonts w:ascii="Times New Roman" w:hAnsi="Times New Roman" w:cs="Times New Roman"/>
          <w:sz w:val="24"/>
          <w:szCs w:val="24"/>
        </w:rPr>
        <w:t xml:space="preserve"> и текущего. Задачей предупредительного контроля является недопущение хозяйственной, управленческой и иной деятельности, которая в будущем может оказывать вредное воздействие на природу. Осуществляется такой контроль на стадиях планирования или проектирования этой деятельности, реализации проекта, ввода объектов в эксплуатацию. Текущий государственный экологический контроль осуществляется специально уполномоченными органами на стадии эксплуатации предприятий и иных экологически значимых объектов, в процессе природопользования.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Соответственно подразделению органов государственного управления природопользованием и охраной окружающей среды на органы общей и специальной компетенции государственный экологический контроль можно подразделить </w:t>
      </w:r>
      <w:proofErr w:type="gramStart"/>
      <w:r w:rsidRPr="00404426">
        <w:rPr>
          <w:rFonts w:ascii="Times New Roman" w:hAnsi="Times New Roman" w:cs="Times New Roman"/>
          <w:sz w:val="24"/>
          <w:szCs w:val="24"/>
        </w:rPr>
        <w:t>на</w:t>
      </w:r>
      <w:proofErr w:type="gramEnd"/>
      <w:r w:rsidRPr="00404426">
        <w:rPr>
          <w:rFonts w:ascii="Times New Roman" w:hAnsi="Times New Roman" w:cs="Times New Roman"/>
          <w:sz w:val="24"/>
          <w:szCs w:val="24"/>
        </w:rPr>
        <w:t xml:space="preserve"> общий и специальный (</w:t>
      </w:r>
      <w:proofErr w:type="spellStart"/>
      <w:r w:rsidRPr="00404426">
        <w:rPr>
          <w:rFonts w:ascii="Times New Roman" w:hAnsi="Times New Roman" w:cs="Times New Roman"/>
          <w:sz w:val="24"/>
          <w:szCs w:val="24"/>
        </w:rPr>
        <w:t>надведомственный</w:t>
      </w:r>
      <w:proofErr w:type="spellEnd"/>
      <w:r w:rsidRPr="00404426">
        <w:rPr>
          <w:rFonts w:ascii="Times New Roman" w:hAnsi="Times New Roman" w:cs="Times New Roman"/>
          <w:sz w:val="24"/>
          <w:szCs w:val="24"/>
        </w:rPr>
        <w:t xml:space="preserve">). Общий экологический контроль осуществляется органами общей компетенции, специальный - органами специальной компетенции. Подразделение государственного экологического контроля </w:t>
      </w:r>
      <w:proofErr w:type="gramStart"/>
      <w:r w:rsidRPr="00404426">
        <w:rPr>
          <w:rFonts w:ascii="Times New Roman" w:hAnsi="Times New Roman" w:cs="Times New Roman"/>
          <w:sz w:val="24"/>
          <w:szCs w:val="24"/>
        </w:rPr>
        <w:t>на</w:t>
      </w:r>
      <w:proofErr w:type="gramEnd"/>
      <w:r w:rsidRPr="00404426">
        <w:rPr>
          <w:rFonts w:ascii="Times New Roman" w:hAnsi="Times New Roman" w:cs="Times New Roman"/>
          <w:sz w:val="24"/>
          <w:szCs w:val="24"/>
        </w:rPr>
        <w:t xml:space="preserve"> </w:t>
      </w:r>
      <w:proofErr w:type="gramStart"/>
      <w:r w:rsidRPr="00404426">
        <w:rPr>
          <w:rFonts w:ascii="Times New Roman" w:hAnsi="Times New Roman" w:cs="Times New Roman"/>
          <w:sz w:val="24"/>
          <w:szCs w:val="24"/>
        </w:rPr>
        <w:t>общий</w:t>
      </w:r>
      <w:proofErr w:type="gramEnd"/>
      <w:r w:rsidRPr="00404426">
        <w:rPr>
          <w:rFonts w:ascii="Times New Roman" w:hAnsi="Times New Roman" w:cs="Times New Roman"/>
          <w:sz w:val="24"/>
          <w:szCs w:val="24"/>
        </w:rPr>
        <w:t xml:space="preserve"> и специальный предопределяет специфику форм и способов его проведения.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Государственный экологический контроль проводится на определенных принципах. </w:t>
      </w:r>
      <w:proofErr w:type="gramStart"/>
      <w:r w:rsidRPr="00404426">
        <w:rPr>
          <w:rFonts w:ascii="Times New Roman" w:hAnsi="Times New Roman" w:cs="Times New Roman"/>
          <w:sz w:val="24"/>
          <w:szCs w:val="24"/>
        </w:rPr>
        <w:t>Основные из них - законность, объективность, разделение хозяйственных и контрольных функций.</w:t>
      </w:r>
      <w:proofErr w:type="gramEnd"/>
      <w:r w:rsidRPr="00404426">
        <w:rPr>
          <w:rFonts w:ascii="Times New Roman" w:hAnsi="Times New Roman" w:cs="Times New Roman"/>
          <w:sz w:val="24"/>
          <w:szCs w:val="24"/>
        </w:rPr>
        <w:t xml:space="preserve"> Принцип законности проявляется в том, что такой контроль могут проводить лишь уполномоченные органы в пределах компетенции и полномочий, определяемых нормативными правовыми актами. Объективность основывается на достоверных данных о деятельности контролируемого объекта. Принцип разделения хозяйственных и контрольных функций характерен лишь для специально уполномоченных органов государственного экологического контроля. Он носит в основном доктринальный характер и в законодательстве прямо не закреплен. Его суть заключается в том, что функция проведения специального государственного экологического контроля не может возлагаться на органы, эксплуатирующие природные ресурсы.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Правовые основы организации и осуществления государственного экологического контроля установлены Конституцией РФ, законами, регулирующими статус Президента РФ, Правительства России и правительств субъектов РФ, экологическим законодательством, а также рядом специальных подзаконных актов. Законом "Об охране окружающей природной среды" (ст.68, 70) определены задачи, органы государственного экологического контроля, а также полномочия должностных лиц этих органов (ст.68, 70). </w:t>
      </w:r>
      <w:r w:rsidRPr="00404426">
        <w:rPr>
          <w:rFonts w:ascii="Times New Roman" w:hAnsi="Times New Roman" w:cs="Times New Roman"/>
          <w:sz w:val="24"/>
          <w:szCs w:val="24"/>
        </w:rPr>
        <w:lastRenderedPageBreak/>
        <w:t xml:space="preserve">Задачи и органы государственного </w:t>
      </w:r>
      <w:proofErr w:type="gramStart"/>
      <w:r w:rsidRPr="00404426">
        <w:rPr>
          <w:rFonts w:ascii="Times New Roman" w:hAnsi="Times New Roman" w:cs="Times New Roman"/>
          <w:sz w:val="24"/>
          <w:szCs w:val="24"/>
        </w:rPr>
        <w:t>контроля за</w:t>
      </w:r>
      <w:proofErr w:type="gramEnd"/>
      <w:r w:rsidRPr="00404426">
        <w:rPr>
          <w:rFonts w:ascii="Times New Roman" w:hAnsi="Times New Roman" w:cs="Times New Roman"/>
          <w:sz w:val="24"/>
          <w:szCs w:val="24"/>
        </w:rPr>
        <w:t xml:space="preserve"> использованием и охраной природных ресурсов определяются соответствующими </w:t>
      </w:r>
      <w:proofErr w:type="spellStart"/>
      <w:r w:rsidRPr="00404426">
        <w:rPr>
          <w:rFonts w:ascii="Times New Roman" w:hAnsi="Times New Roman" w:cs="Times New Roman"/>
          <w:sz w:val="24"/>
          <w:szCs w:val="24"/>
        </w:rPr>
        <w:t>природоресурсными</w:t>
      </w:r>
      <w:proofErr w:type="spellEnd"/>
      <w:r w:rsidRPr="00404426">
        <w:rPr>
          <w:rFonts w:ascii="Times New Roman" w:hAnsi="Times New Roman" w:cs="Times New Roman"/>
          <w:sz w:val="24"/>
          <w:szCs w:val="24"/>
        </w:rPr>
        <w:t xml:space="preserve"> актами.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2.1 Государственный общий экологический контроль</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Государственный общий экологический контроль проводится Президентом России, Федеральным Собранием РФ, представительными органами субъектов РФ, Правительством РФ, правительствами субъектов РФ, администрацией субъектов РФ и органами местного самоуправления.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Полномочия Президента России как главы государства по проведению экологического контроля регулируются Конституцией РФ, другими актами. Такой контроль проводится в форме непосредственного контроля Президента РФ и опосредованного - через подразделения его администрации.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Непосредственный контроль Президент РФ осуществляет через подбор и расстановку на федеральном уровне кадров, имеющих отношение к решению экологических проблем в стране. По представлению Председателя Правительства РФ он назначает на должности министров, председателей государственных комитетов, руководителей федеральных служб. При этом в соответствии с Указом Президента РФ от 14 августа 1996 г. "О структуре федеральных органов исполнительной власти" ряд федеральных органов, выполняющих, в частности, природоохранные функции, подчинен и подотчетен Президенту РФ. Это - МВД РФ, Федеральная пограничная служба России, Федеральная служба безопасности России, Федеральный надзор России по ядерной и радиационной безопасности.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Президент РФ вправе председательствовать на заседаниях Правительства РФ, что позволяет ему контролировать обоснованность и целесообразность принятия экологически значимых решений.</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Президентский контроль реализуется также через Контрольное управление Президента РФ и его территориальные подразделения (окружные инспекции), полномочных представителей Президента РФ в субъектах Федерации. От имени и по поручению Президента РФ Контрольное управление осуществляет </w:t>
      </w:r>
      <w:proofErr w:type="gramStart"/>
      <w:r w:rsidRPr="00404426">
        <w:rPr>
          <w:rFonts w:ascii="Times New Roman" w:hAnsi="Times New Roman" w:cs="Times New Roman"/>
          <w:sz w:val="24"/>
          <w:szCs w:val="24"/>
        </w:rPr>
        <w:t>контроль за</w:t>
      </w:r>
      <w:proofErr w:type="gramEnd"/>
      <w:r w:rsidRPr="00404426">
        <w:rPr>
          <w:rFonts w:ascii="Times New Roman" w:hAnsi="Times New Roman" w:cs="Times New Roman"/>
          <w:sz w:val="24"/>
          <w:szCs w:val="24"/>
        </w:rPr>
        <w:t xml:space="preserve"> исполнением федеральными органами государственной власти и органами государственной власти субъектов РФ Конституции РФ, законов, указов и распоряжений Президента РФ. Свои задачи Контрольное управление решает посредством проверок. По их результатам оно вправе вносить Президенту РФ предложения, направлять предписания руководителям федеральных органов и главам исполнительной власти субъектов РФ об устранении выявленных нарушений, а также направлять соответствующие материалы в Прокуратуру РФ и контрольные органы.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Хотя государственный экологический контроль осуществляется преимущественно в системе органов исполнительной власти, федеральное Собрание РФ, представительные органы субъектов РФ также обладают рядом имеющих отношение к охране окружающей среды контрольных полномочий, предусмотренных Конституцией России, конституциями (уставами) субъектов РФ. Контроль органов представительной власти проводится с соблюдением ст.10 Конституции РФ о самостоятельности органов всех трех ветвей власти.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На федеральном уровне контрольные полномочия принадлежат главным образом Государственной Думе. Они проявляются в том, что Дума дает согласие Президенту РФ </w:t>
      </w:r>
      <w:r w:rsidRPr="00404426">
        <w:rPr>
          <w:rFonts w:ascii="Times New Roman" w:hAnsi="Times New Roman" w:cs="Times New Roman"/>
          <w:sz w:val="24"/>
          <w:szCs w:val="24"/>
        </w:rPr>
        <w:lastRenderedPageBreak/>
        <w:t xml:space="preserve">на назначение Председателя Правительства России и решает вопрос о доверии Правительству РФ. Весьма значимым может быть контроль Государственной Думы за деятельностью Правительства РФ при формировании бюджета. В соответствии с Законом "Об охране окружающей природной среды" финансирование природоохранных мероприятий должно предусматриваться в государственном бюджете отдельной строкой. </w:t>
      </w:r>
      <w:proofErr w:type="gramStart"/>
      <w:r w:rsidRPr="00404426">
        <w:rPr>
          <w:rFonts w:ascii="Times New Roman" w:hAnsi="Times New Roman" w:cs="Times New Roman"/>
          <w:sz w:val="24"/>
          <w:szCs w:val="24"/>
        </w:rPr>
        <w:t>Контроль за</w:t>
      </w:r>
      <w:proofErr w:type="gramEnd"/>
      <w:r w:rsidRPr="00404426">
        <w:rPr>
          <w:rFonts w:ascii="Times New Roman" w:hAnsi="Times New Roman" w:cs="Times New Roman"/>
          <w:sz w:val="24"/>
          <w:szCs w:val="24"/>
        </w:rPr>
        <w:t xml:space="preserve"> выполнением этого требования - задача Государственной Думы. Важным является также </w:t>
      </w:r>
      <w:proofErr w:type="gramStart"/>
      <w:r w:rsidRPr="00404426">
        <w:rPr>
          <w:rFonts w:ascii="Times New Roman" w:hAnsi="Times New Roman" w:cs="Times New Roman"/>
          <w:sz w:val="24"/>
          <w:szCs w:val="24"/>
        </w:rPr>
        <w:t>контроль за</w:t>
      </w:r>
      <w:proofErr w:type="gramEnd"/>
      <w:r w:rsidRPr="00404426">
        <w:rPr>
          <w:rFonts w:ascii="Times New Roman" w:hAnsi="Times New Roman" w:cs="Times New Roman"/>
          <w:sz w:val="24"/>
          <w:szCs w:val="24"/>
        </w:rPr>
        <w:t xml:space="preserve"> исполнением федерального бюджета, в том числе по статьям, касающимся охраны окружающей среды: он относится к совместному ведению обеих палат Федерального Собрания РФ. На регулярной основе такой контроль от имени Федерального Собрания РФ осуществляет специально созданный орган - Счетная палата. Контрольная деятельность Счетной палаты регулируется Федеральным законом от 11 января 1995 г. "О Счетной палате Российской Федерации". Она, в частности, проводит оперативный </w:t>
      </w:r>
      <w:proofErr w:type="gramStart"/>
      <w:r w:rsidRPr="00404426">
        <w:rPr>
          <w:rFonts w:ascii="Times New Roman" w:hAnsi="Times New Roman" w:cs="Times New Roman"/>
          <w:sz w:val="24"/>
          <w:szCs w:val="24"/>
        </w:rPr>
        <w:t>контроль за</w:t>
      </w:r>
      <w:proofErr w:type="gramEnd"/>
      <w:r w:rsidRPr="00404426">
        <w:rPr>
          <w:rFonts w:ascii="Times New Roman" w:hAnsi="Times New Roman" w:cs="Times New Roman"/>
          <w:sz w:val="24"/>
          <w:szCs w:val="24"/>
        </w:rPr>
        <w:t xml:space="preserve"> исполнением федерального бюджета в отчетном году; комплексные ревизии и тематические проверки по отдельным статьям федерального бюджета, бюджетов федеральных внебюджетных фондов; экспертизу проектов федерального бюджета и др. (ст.9 названного Федерального закона).</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Контрольные полномочия представительных органов субъектов РФ, как правило, шире федеральных. Так, согласно конституциям республик Татарстана и Башкортостана представительные органы являются высшими законодательными и контрольными органами. Они контролируют деятельность всех подотчетных им государственных органов, каковыми являются, в частности, правительства.</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Государственный общий экологический контроль осуществляют также органы исполнительной власти общей компетенции - Правительство РФ, правительства субъектов Федерации. </w:t>
      </w:r>
      <w:proofErr w:type="gramStart"/>
      <w:r w:rsidRPr="00404426">
        <w:rPr>
          <w:rFonts w:ascii="Times New Roman" w:hAnsi="Times New Roman" w:cs="Times New Roman"/>
          <w:sz w:val="24"/>
          <w:szCs w:val="24"/>
        </w:rPr>
        <w:t>Экологический контроль проводится ими путем заслушивания на своих заседаниях отчетов и докладов руководителей государственных структур исполнительной власти в области природопользования и охраны окружающей среды; контроля за исполнением законов, иных нормативных правовых актов в данной сфере соответствующими органами исполнительной власти; отмены принимаемых министерствами и ведомствами актов, если они противоречат Конституции РФ, конституциям (уставам) субъектов РФ, указам Президента РФ, постановлениям правительств.</w:t>
      </w:r>
      <w:proofErr w:type="gramEnd"/>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Администрации краев, областей и других субъектов РФ осуществляют </w:t>
      </w:r>
      <w:proofErr w:type="gramStart"/>
      <w:r w:rsidRPr="00404426">
        <w:rPr>
          <w:rFonts w:ascii="Times New Roman" w:hAnsi="Times New Roman" w:cs="Times New Roman"/>
          <w:sz w:val="24"/>
          <w:szCs w:val="24"/>
        </w:rPr>
        <w:t>контроль за</w:t>
      </w:r>
      <w:proofErr w:type="gramEnd"/>
      <w:r w:rsidRPr="00404426">
        <w:rPr>
          <w:rFonts w:ascii="Times New Roman" w:hAnsi="Times New Roman" w:cs="Times New Roman"/>
          <w:sz w:val="24"/>
          <w:szCs w:val="24"/>
        </w:rPr>
        <w:t xml:space="preserve"> использованием природных ресурсов и охраной окружающей среды, радиационным состоянием территорий, соблюдением утвержденных проектов строительства, состоянием учета и отчетности на предприятиях и в организациях, находящихся в собственности субъекта РФ.</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2.2 Государственный специальный экологический контроль</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Государственный специальный (</w:t>
      </w:r>
      <w:proofErr w:type="spellStart"/>
      <w:r w:rsidRPr="00404426">
        <w:rPr>
          <w:rFonts w:ascii="Times New Roman" w:hAnsi="Times New Roman" w:cs="Times New Roman"/>
          <w:sz w:val="24"/>
          <w:szCs w:val="24"/>
        </w:rPr>
        <w:t>надведомственный</w:t>
      </w:r>
      <w:proofErr w:type="spellEnd"/>
      <w:r w:rsidRPr="00404426">
        <w:rPr>
          <w:rFonts w:ascii="Times New Roman" w:hAnsi="Times New Roman" w:cs="Times New Roman"/>
          <w:sz w:val="24"/>
          <w:szCs w:val="24"/>
        </w:rPr>
        <w:t xml:space="preserve">) экологический контроль проводится преимущественно органами </w:t>
      </w:r>
      <w:proofErr w:type="spellStart"/>
      <w:r w:rsidRPr="00404426">
        <w:rPr>
          <w:rFonts w:ascii="Times New Roman" w:hAnsi="Times New Roman" w:cs="Times New Roman"/>
          <w:sz w:val="24"/>
          <w:szCs w:val="24"/>
        </w:rPr>
        <w:t>надведомственной</w:t>
      </w:r>
      <w:proofErr w:type="spellEnd"/>
      <w:r w:rsidRPr="00404426">
        <w:rPr>
          <w:rFonts w:ascii="Times New Roman" w:hAnsi="Times New Roman" w:cs="Times New Roman"/>
          <w:sz w:val="24"/>
          <w:szCs w:val="24"/>
        </w:rPr>
        <w:t xml:space="preserve"> компетенции. Данный вид контроля характеризуется, во-первых, тем, что эти органы в пределах своей компетенции контролируют деятельность органов исполнительной власти, предприятий, а также граждан по вопросам природопользования и охраны окружающей среды. Во-вторых, между субъектами и объектами этого контроля отсутствует организационная подчиненность.</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lastRenderedPageBreak/>
        <w:t xml:space="preserve">Круг органов, уполномоченных на проведение государственного </w:t>
      </w:r>
      <w:proofErr w:type="spellStart"/>
      <w:r w:rsidRPr="00404426">
        <w:rPr>
          <w:rFonts w:ascii="Times New Roman" w:hAnsi="Times New Roman" w:cs="Times New Roman"/>
          <w:sz w:val="24"/>
          <w:szCs w:val="24"/>
        </w:rPr>
        <w:t>надведомственного</w:t>
      </w:r>
      <w:proofErr w:type="spellEnd"/>
      <w:r w:rsidRPr="00404426">
        <w:rPr>
          <w:rFonts w:ascii="Times New Roman" w:hAnsi="Times New Roman" w:cs="Times New Roman"/>
          <w:sz w:val="24"/>
          <w:szCs w:val="24"/>
        </w:rPr>
        <w:t xml:space="preserve"> экологического контроля, широк. В систему таких органов входят специально уполномоченные государственные органы в области охраны окружающей среды, использования и охраны отдельных природных ресурсов:</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Государственный комитет РФ по охране окружающей среды;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Министерство природных ресурсов РФ;</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Государственный комитет РФ по земельным ресурсам и землеустройству;</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Федеральная служба лесного хозяйства России.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Специально уполномоченные органы проводят государственный экологический контроль в форме </w:t>
      </w:r>
      <w:proofErr w:type="gramStart"/>
      <w:r w:rsidRPr="00404426">
        <w:rPr>
          <w:rFonts w:ascii="Times New Roman" w:hAnsi="Times New Roman" w:cs="Times New Roman"/>
          <w:sz w:val="24"/>
          <w:szCs w:val="24"/>
        </w:rPr>
        <w:t>предупредительного</w:t>
      </w:r>
      <w:proofErr w:type="gramEnd"/>
      <w:r w:rsidRPr="00404426">
        <w:rPr>
          <w:rFonts w:ascii="Times New Roman" w:hAnsi="Times New Roman" w:cs="Times New Roman"/>
          <w:sz w:val="24"/>
          <w:szCs w:val="24"/>
        </w:rPr>
        <w:t xml:space="preserve"> и текущего. При этом предупредительный контроль осуществляется применительно к различным видам экологически значимой деятельности и различными способами. Основными из них являются согласования с природоохранительными органами, дача ими заключений на проекты решений. Так, в соответствии со ст.65 ЛК РФ места строительства объектов, влияющих на состояние и воспроизводство лесов, согласовываются с органом государственной власти субъекта РФ и соответствующим территориальным органом федерального органа управления лесным хозяйством с обязательным проведением государственной экологической экспертизы. </w:t>
      </w:r>
      <w:proofErr w:type="gramStart"/>
      <w:r w:rsidRPr="00404426">
        <w:rPr>
          <w:rFonts w:ascii="Times New Roman" w:hAnsi="Times New Roman" w:cs="Times New Roman"/>
          <w:sz w:val="24"/>
          <w:szCs w:val="24"/>
        </w:rPr>
        <w:t>Согласно ст.25 Закона "0 недрах", проектирование и строительство промышленных комплексов и других хозяйственных объектов разрешается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roofErr w:type="gramEnd"/>
      <w:r w:rsidRPr="00404426">
        <w:rPr>
          <w:rFonts w:ascii="Times New Roman" w:hAnsi="Times New Roman" w:cs="Times New Roman"/>
          <w:sz w:val="24"/>
          <w:szCs w:val="24"/>
        </w:rPr>
        <w:t xml:space="preserve"> Эффективным способом проведения превентивного экологического контроля может служить участие представителей специально уполномоченных государственных органов в области охраны окружающей среды в государственных приемочных комиссиях.</w:t>
      </w:r>
    </w:p>
    <w:p w:rsidR="00404426" w:rsidRPr="00404426" w:rsidRDefault="00404426" w:rsidP="00404426">
      <w:pPr>
        <w:rPr>
          <w:rFonts w:ascii="Times New Roman" w:hAnsi="Times New Roman" w:cs="Times New Roman"/>
          <w:sz w:val="24"/>
          <w:szCs w:val="24"/>
        </w:rPr>
      </w:pPr>
      <w:proofErr w:type="gramStart"/>
      <w:r w:rsidRPr="00404426">
        <w:rPr>
          <w:rFonts w:ascii="Times New Roman" w:hAnsi="Times New Roman" w:cs="Times New Roman"/>
          <w:sz w:val="24"/>
          <w:szCs w:val="24"/>
        </w:rPr>
        <w:t xml:space="preserve">К специфическим способам осуществления предупредительного экологического контроля относится также проведение государственной экспертизы </w:t>
      </w:r>
      <w:proofErr w:type="spellStart"/>
      <w:r w:rsidRPr="00404426">
        <w:rPr>
          <w:rFonts w:ascii="Times New Roman" w:hAnsi="Times New Roman" w:cs="Times New Roman"/>
          <w:sz w:val="24"/>
          <w:szCs w:val="24"/>
        </w:rPr>
        <w:t>предпроектной</w:t>
      </w:r>
      <w:proofErr w:type="spellEnd"/>
      <w:r w:rsidRPr="00404426">
        <w:rPr>
          <w:rFonts w:ascii="Times New Roman" w:hAnsi="Times New Roman" w:cs="Times New Roman"/>
          <w:sz w:val="24"/>
          <w:szCs w:val="24"/>
        </w:rPr>
        <w:t xml:space="preserve"> и проектной документации на строительство и реконструкцию хозяйственных и других объектов, влияющих на состояние водных объектов, что представляет собой проверку ее соответствия исходным данным, техническим условиям и требованиям нормативной документации по проектированию и строительству (ст.80 ВК РФ).</w:t>
      </w:r>
      <w:proofErr w:type="gramEnd"/>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Полагаем необходимым отметить, что не можем рассматривать государственную экологическую экспертизу, экологическое лицензирование, экологическую сертификацию как способы проведения экологического контроля, хотя и подчеркиваем, что все названные меры служат правовыми средствами, имеющими целью обеспечить выполнение правовых экологических требований. Но, как отмечалось, это - самостоятельные функции государственного управления, осуществляемые разными структурными подразделениями в системе специально уполномоченных органов, имеющие собственные правовые основы и собственные процедуры. Не случайно в соответствии с Положением о</w:t>
      </w:r>
      <w:r w:rsidRPr="00404426">
        <w:t xml:space="preserve"> </w:t>
      </w:r>
      <w:r w:rsidRPr="00404426">
        <w:rPr>
          <w:rFonts w:ascii="Times New Roman" w:hAnsi="Times New Roman" w:cs="Times New Roman"/>
          <w:sz w:val="24"/>
          <w:szCs w:val="24"/>
        </w:rPr>
        <w:t xml:space="preserve">государственной экологической экспертизе, утвержденным постановлением Правительства РФ от 22 сентября 1993 г., </w:t>
      </w:r>
      <w:proofErr w:type="gramStart"/>
      <w:r w:rsidRPr="00404426">
        <w:rPr>
          <w:rFonts w:ascii="Times New Roman" w:hAnsi="Times New Roman" w:cs="Times New Roman"/>
          <w:sz w:val="24"/>
          <w:szCs w:val="24"/>
        </w:rPr>
        <w:t>контроль за</w:t>
      </w:r>
      <w:proofErr w:type="gramEnd"/>
      <w:r w:rsidRPr="00404426">
        <w:rPr>
          <w:rFonts w:ascii="Times New Roman" w:hAnsi="Times New Roman" w:cs="Times New Roman"/>
          <w:sz w:val="24"/>
          <w:szCs w:val="24"/>
        </w:rPr>
        <w:t xml:space="preserve"> исполнением требований заключения государственной экологической экспертизы осуществляют органы государственного экологического контроля. </w:t>
      </w:r>
      <w:proofErr w:type="gramStart"/>
      <w:r w:rsidRPr="00404426">
        <w:rPr>
          <w:rFonts w:ascii="Times New Roman" w:hAnsi="Times New Roman" w:cs="Times New Roman"/>
          <w:sz w:val="24"/>
          <w:szCs w:val="24"/>
        </w:rPr>
        <w:t xml:space="preserve">Федеральный закон "Об экологической экспертизе" предусматривает в п.6 ст.18, что для осуществления соответствующих контрольных функций информация о заключении государственной </w:t>
      </w:r>
      <w:r w:rsidRPr="00404426">
        <w:rPr>
          <w:rFonts w:ascii="Times New Roman" w:hAnsi="Times New Roman" w:cs="Times New Roman"/>
          <w:sz w:val="24"/>
          <w:szCs w:val="24"/>
        </w:rPr>
        <w:lastRenderedPageBreak/>
        <w:t>экологической экспертизы направляется территориальным специально уполномоченным на то государственным органам в области охраны окружающей природной среды (в случае проведения государственной экологической экспертизы федеральным специально уполномоченным государственным органом в области экологической экспертизы), органам исполнительной власти субъектов Федерации и органам местного</w:t>
      </w:r>
      <w:proofErr w:type="gramEnd"/>
      <w:r w:rsidRPr="00404426">
        <w:rPr>
          <w:rFonts w:ascii="Times New Roman" w:hAnsi="Times New Roman" w:cs="Times New Roman"/>
          <w:sz w:val="24"/>
          <w:szCs w:val="24"/>
        </w:rPr>
        <w:t xml:space="preserve"> самоуправления, а в случаях, определяемых специально уполномоченным государственным органом в области экологической экспертизы, - банковским организациям, которые осуществляют финансирование реализации объекта государственной экологической экспертизы. И именно в этом проявляется предупредительный характер государственного экологического контроля.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Текущий государственный экологический контроль осуществляется специально уполномоченными органами на стадии эксплуатации предприятий и иных экологически значимых объектов, в процессе природопользования.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Поскольку в систему специально уполномоченных органов управления природопользованием и охраной окружающей среды входит ряд министерств и ведомств, необходимо выяснить, в каких сферах они осуществляют контроль.</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В соответствии с постановлением Правительства РФ от 25 октября 1996 г. "Вопросы Государственного комитета РФ по охране окружающей среды" на данный Комитет возложено осуществление государственного экологического контроля. Что понимается под экологическим контролем? Его содержание определяется федеральным законом РФ "Об охране окружающей среды" (ст.70). Это - проверка выполнения планов и мероприятий по охране природы, рациональному использованию природных ресурсов, оздоровлению окружающей природной среды, соблюдению требований природоохранительного законодательства и нормативов качества окружающей природной среды. Таким образом, </w:t>
      </w:r>
      <w:proofErr w:type="spellStart"/>
      <w:r w:rsidRPr="00404426">
        <w:rPr>
          <w:rFonts w:ascii="Times New Roman" w:hAnsi="Times New Roman" w:cs="Times New Roman"/>
          <w:sz w:val="24"/>
          <w:szCs w:val="24"/>
        </w:rPr>
        <w:t>Госкомэкология</w:t>
      </w:r>
      <w:proofErr w:type="spellEnd"/>
      <w:r w:rsidRPr="00404426">
        <w:rPr>
          <w:rFonts w:ascii="Times New Roman" w:hAnsi="Times New Roman" w:cs="Times New Roman"/>
          <w:sz w:val="24"/>
          <w:szCs w:val="24"/>
        </w:rPr>
        <w:t xml:space="preserve"> Росс</w:t>
      </w:r>
      <w:proofErr w:type="gramStart"/>
      <w:r w:rsidRPr="00404426">
        <w:rPr>
          <w:rFonts w:ascii="Times New Roman" w:hAnsi="Times New Roman" w:cs="Times New Roman"/>
          <w:sz w:val="24"/>
          <w:szCs w:val="24"/>
        </w:rPr>
        <w:t>ии и ее</w:t>
      </w:r>
      <w:proofErr w:type="gramEnd"/>
      <w:r w:rsidRPr="00404426">
        <w:rPr>
          <w:rFonts w:ascii="Times New Roman" w:hAnsi="Times New Roman" w:cs="Times New Roman"/>
          <w:sz w:val="24"/>
          <w:szCs w:val="24"/>
        </w:rPr>
        <w:t xml:space="preserve"> территориальные органы призваны осуществлять государственный контроль не только за охраной окружающей среды, но и за рациональным использованием природных ресурсов и охраной отдельных природных ресурсов. </w:t>
      </w:r>
      <w:proofErr w:type="gramStart"/>
      <w:r w:rsidRPr="00404426">
        <w:rPr>
          <w:rFonts w:ascii="Times New Roman" w:hAnsi="Times New Roman" w:cs="Times New Roman"/>
          <w:sz w:val="24"/>
          <w:szCs w:val="24"/>
        </w:rPr>
        <w:t>Контроль за</w:t>
      </w:r>
      <w:proofErr w:type="gramEnd"/>
      <w:r w:rsidRPr="00404426">
        <w:rPr>
          <w:rFonts w:ascii="Times New Roman" w:hAnsi="Times New Roman" w:cs="Times New Roman"/>
          <w:sz w:val="24"/>
          <w:szCs w:val="24"/>
        </w:rPr>
        <w:t xml:space="preserve"> использованием и охраной отдельных природных ресурсов осуществляется также </w:t>
      </w:r>
      <w:proofErr w:type="spellStart"/>
      <w:r w:rsidRPr="00404426">
        <w:rPr>
          <w:rFonts w:ascii="Times New Roman" w:hAnsi="Times New Roman" w:cs="Times New Roman"/>
          <w:sz w:val="24"/>
          <w:szCs w:val="24"/>
        </w:rPr>
        <w:t>природоресурсными</w:t>
      </w:r>
      <w:proofErr w:type="spellEnd"/>
      <w:r w:rsidRPr="00404426">
        <w:rPr>
          <w:rFonts w:ascii="Times New Roman" w:hAnsi="Times New Roman" w:cs="Times New Roman"/>
          <w:sz w:val="24"/>
          <w:szCs w:val="24"/>
        </w:rPr>
        <w:t xml:space="preserve"> государственными органами. Тем самым Правительство РФ планирует дублирование государственного экологического контроля. Однако при этом им не регулируются отношения по координации осуществления государственного экологического контроля в системе специально уполномоченных государственных органов.</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Наряду с Законом "Об охране окружающей среды", основным нормативным документом, регулирующим контрольную деятельность </w:t>
      </w:r>
      <w:proofErr w:type="spellStart"/>
      <w:r w:rsidRPr="00404426">
        <w:rPr>
          <w:rFonts w:ascii="Times New Roman" w:hAnsi="Times New Roman" w:cs="Times New Roman"/>
          <w:sz w:val="24"/>
          <w:szCs w:val="24"/>
        </w:rPr>
        <w:t>Госкомэкологии</w:t>
      </w:r>
      <w:proofErr w:type="spellEnd"/>
      <w:r w:rsidRPr="00404426">
        <w:rPr>
          <w:rFonts w:ascii="Times New Roman" w:hAnsi="Times New Roman" w:cs="Times New Roman"/>
          <w:sz w:val="24"/>
          <w:szCs w:val="24"/>
        </w:rPr>
        <w:t xml:space="preserve"> РФ, являются Правила осуществления государственного экологического контроля должностными лицами Министерства охраны окружающей среды и природных ресурсов Российской Федерации и его территориальных органов, утвержденные приказом Минприроды России от 17 апреля 1996 г.</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В части осуществления экологического контроля главной задачей </w:t>
      </w:r>
      <w:proofErr w:type="spellStart"/>
      <w:r w:rsidRPr="00404426">
        <w:rPr>
          <w:rFonts w:ascii="Times New Roman" w:hAnsi="Times New Roman" w:cs="Times New Roman"/>
          <w:sz w:val="24"/>
          <w:szCs w:val="24"/>
        </w:rPr>
        <w:t>Госкомэкологии</w:t>
      </w:r>
      <w:proofErr w:type="spellEnd"/>
      <w:r w:rsidRPr="00404426">
        <w:rPr>
          <w:rFonts w:ascii="Times New Roman" w:hAnsi="Times New Roman" w:cs="Times New Roman"/>
          <w:sz w:val="24"/>
          <w:szCs w:val="24"/>
        </w:rPr>
        <w:t xml:space="preserve"> является обеспечение соблюдения всеми юридическими и физическими лицами (в том числе должностными лицами, гражданами, лицами, не имеющими гражданства, и иностранными лицами) требований природоохранительного законодательства, нормативных правовых актов, экологических норм, правил и других нормативных документов по охране окружающей среды.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lastRenderedPageBreak/>
        <w:t xml:space="preserve">Важнейшим условием решения задач, возложенных на органы государственного экологического контроля, служит наличие достаточного объема правомочий государственных инспекторов по охране природы. Наиболее важные их правомочия предусмотрены Законом "Об охране окружающей среды" (ст.70). Некоторыми дополнительными правами наделяют их Правила осуществления государственного экологического контроля должностными лицами </w:t>
      </w:r>
      <w:proofErr w:type="spellStart"/>
      <w:r w:rsidRPr="00404426">
        <w:rPr>
          <w:rFonts w:ascii="Times New Roman" w:hAnsi="Times New Roman" w:cs="Times New Roman"/>
          <w:sz w:val="24"/>
          <w:szCs w:val="24"/>
        </w:rPr>
        <w:t>Госкомэкологии</w:t>
      </w:r>
      <w:proofErr w:type="spellEnd"/>
      <w:r w:rsidRPr="00404426">
        <w:rPr>
          <w:rFonts w:ascii="Times New Roman" w:hAnsi="Times New Roman" w:cs="Times New Roman"/>
          <w:sz w:val="24"/>
          <w:szCs w:val="24"/>
        </w:rPr>
        <w:t xml:space="preserve"> России и его территориальных органов. Так, при осуществлении государственного экологического контроля инспектора в пределах своей компетенции имеют право:</w:t>
      </w:r>
    </w:p>
    <w:p w:rsidR="00404426" w:rsidRPr="00404426" w:rsidRDefault="00404426" w:rsidP="00404426">
      <w:pPr>
        <w:rPr>
          <w:rFonts w:ascii="Times New Roman" w:hAnsi="Times New Roman" w:cs="Times New Roman"/>
          <w:sz w:val="24"/>
          <w:szCs w:val="24"/>
        </w:rPr>
      </w:pPr>
      <w:proofErr w:type="gramStart"/>
      <w:r w:rsidRPr="00404426">
        <w:rPr>
          <w:rFonts w:ascii="Times New Roman" w:hAnsi="Times New Roman" w:cs="Times New Roman"/>
          <w:sz w:val="24"/>
          <w:szCs w:val="24"/>
        </w:rPr>
        <w:t>беспрепятственно посещать (по предъявлении служебных удостоверений) предприятия и другие объекты независимо от форм собственности и подчинения (в том числе в установленном порядке - воинские части, специальные объекты и службы Вооруженных Сил, органов внутренних дел и государственной безопасности, предприятия закрытых административных территориальных образований), получать для ознакомления документацию, результаты анализов и иные материалы, необходимые для осуществления государственного экологического контроля;</w:t>
      </w:r>
      <w:proofErr w:type="gramEnd"/>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проверять работу очистных сооружений и других обезвреживающих устройств, средств их контроля, соблюдение нормативов выбросов, сбросов загрязняющих веществ в окружающую среду и других вредных воздействий на нее, норм и правил обращения с отходами производства и потребления, нормативов качества окружающей среды и экологических ограничений на природопользование;</w:t>
      </w:r>
      <w:r w:rsidRPr="00404426">
        <w:t xml:space="preserve"> </w:t>
      </w:r>
      <w:proofErr w:type="gramStart"/>
      <w:r w:rsidRPr="00404426">
        <w:rPr>
          <w:rFonts w:ascii="Times New Roman" w:hAnsi="Times New Roman" w:cs="Times New Roman"/>
          <w:sz w:val="24"/>
          <w:szCs w:val="24"/>
        </w:rPr>
        <w:t>во взаимодействии с другими специально уполномоченными органами проверять транспортные средства и в случае нарушения экологических требований запрещать их эксплуатацию, а также осматривать российские и иностранные суда, другие плавучие средства, искусственные острова, установки и сооружения и при выявлении экологических правонарушений требовать их устранения и принимать меры по решению вопросов о компенсации вреда, причиненного окружающей природной среде;</w:t>
      </w:r>
      <w:proofErr w:type="gramEnd"/>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проверять выполнение государственных и других программ, планов и мероприятий по охране окружающей среды;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заслушивать отчеты руководителей предприятий, организаций и учреждений по вопросам соблюдения экологических требований, выполнения программ, планов и мероприятий по охране окружающей среды;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запрашивать и в соответствии с Законом РФ "Об охране окружающей среды" (ст.7) бесплатно получать от министерств, ведомств, предприятий, учреждений и организаций информацию по вопросам состояния и охраны окружающей среды, необходимую для осуществления государственного экологического контроля;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проверять соблюдение экологических требований при размещении, проектировании, строительстве и вводе в эксплуатацию промышленных и других объектов и сооружений;</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проверять соблюдение экологических условий, установленных в лицензиях на комплексное природопользование и лицензиях на пользование отдельными видами природных ресурсов, аннулировать в установленном порядке или давать предписания об аннулировании указанных лицензий, выданных с нарушением экологических требований, а также при невыполнении </w:t>
      </w:r>
      <w:proofErr w:type="spellStart"/>
      <w:r w:rsidRPr="00404426">
        <w:rPr>
          <w:rFonts w:ascii="Times New Roman" w:hAnsi="Times New Roman" w:cs="Times New Roman"/>
          <w:sz w:val="24"/>
          <w:szCs w:val="24"/>
        </w:rPr>
        <w:t>природопользователями</w:t>
      </w:r>
      <w:proofErr w:type="spellEnd"/>
      <w:r w:rsidRPr="00404426">
        <w:rPr>
          <w:rFonts w:ascii="Times New Roman" w:hAnsi="Times New Roman" w:cs="Times New Roman"/>
          <w:sz w:val="24"/>
          <w:szCs w:val="24"/>
        </w:rPr>
        <w:t xml:space="preserve"> установленных в лицензиях экологических условий;</w:t>
      </w:r>
    </w:p>
    <w:p w:rsidR="00404426" w:rsidRPr="00404426" w:rsidRDefault="00404426" w:rsidP="00404426">
      <w:pPr>
        <w:rPr>
          <w:rFonts w:ascii="Times New Roman" w:hAnsi="Times New Roman" w:cs="Times New Roman"/>
          <w:sz w:val="24"/>
          <w:szCs w:val="24"/>
        </w:rPr>
      </w:pPr>
      <w:proofErr w:type="gramStart"/>
      <w:r w:rsidRPr="00404426">
        <w:rPr>
          <w:rFonts w:ascii="Times New Roman" w:hAnsi="Times New Roman" w:cs="Times New Roman"/>
          <w:sz w:val="24"/>
          <w:szCs w:val="24"/>
        </w:rPr>
        <w:lastRenderedPageBreak/>
        <w:t>запрещать ввоз на территорию Российской Федерации, а также транзит (дальнейшую транспортировку) экологически опасных грузов (изделий), отходов, сырьевых ресурсов, осуществляемые с нарушением экологических норм и правил;</w:t>
      </w:r>
      <w:proofErr w:type="gramEnd"/>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проверять соблюдение норм и правил осуществления производственного экологического контроля;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предъявлять требования к юридическим и физическим лицам по устранению экологических правонарушений, выявленных при осуществлении государственного экологического контроля, предупреждать их о привлечении к ответственности в случае невыполнения указанных требований;</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давать обязательные для исполнения предписания юридическим и физическим лицам об устранении экологических правонарушений и выполнении необходимых и достаточных мероприятий по охране окружающей среды;</w:t>
      </w:r>
    </w:p>
    <w:p w:rsidR="00404426" w:rsidRPr="00404426" w:rsidRDefault="00404426" w:rsidP="00404426">
      <w:pPr>
        <w:rPr>
          <w:rFonts w:ascii="Times New Roman" w:hAnsi="Times New Roman" w:cs="Times New Roman"/>
          <w:sz w:val="24"/>
          <w:szCs w:val="24"/>
        </w:rPr>
      </w:pPr>
      <w:proofErr w:type="gramStart"/>
      <w:r w:rsidRPr="00404426">
        <w:rPr>
          <w:rFonts w:ascii="Times New Roman" w:hAnsi="Times New Roman" w:cs="Times New Roman"/>
          <w:sz w:val="24"/>
          <w:szCs w:val="24"/>
        </w:rPr>
        <w:t>выдавать обязательные для исполнения предписания об ограничении или приостановлении работы предприятий, сооружений и объектов, запрещении ввода в эксплуатацию объектов, строительство (реконструкция) которых выполнено с нарушением экологических требований и заключений государственной экологической экспертизы, а также об ограничении или приостановлении другой хозяйственной и иной деятельности, осуществляемой с экологическими правонарушениями и причиняющей вред окружающей среде;</w:t>
      </w:r>
      <w:proofErr w:type="gramEnd"/>
      <w:r w:rsidRPr="00404426">
        <w:rPr>
          <w:rFonts w:ascii="Times New Roman" w:hAnsi="Times New Roman" w:cs="Times New Roman"/>
          <w:sz w:val="24"/>
          <w:szCs w:val="24"/>
        </w:rPr>
        <w:t xml:space="preserve"> направлять в органы исполнительной власти субъектов РФ и органы местного самоуправления предложения о прекращении этой деятельности;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рассматривать в порядке, предусмотренном законодательством, дела об административных правонарушениях в области охраны окружающей среды и использования природных ресурсов;</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направлять в соответствующие органы материалы о привлечении лиц, виновных в экологических правонарушениях, к дисциплинарной и уголовной ответственности;</w:t>
      </w:r>
    </w:p>
    <w:p w:rsidR="00404426" w:rsidRPr="00404426" w:rsidRDefault="00404426" w:rsidP="00404426">
      <w:pPr>
        <w:rPr>
          <w:rFonts w:ascii="Times New Roman" w:hAnsi="Times New Roman" w:cs="Times New Roman"/>
          <w:sz w:val="24"/>
          <w:szCs w:val="24"/>
        </w:rPr>
      </w:pPr>
      <w:proofErr w:type="gramStart"/>
      <w:r w:rsidRPr="00404426">
        <w:rPr>
          <w:rFonts w:ascii="Times New Roman" w:hAnsi="Times New Roman" w:cs="Times New Roman"/>
          <w:sz w:val="24"/>
          <w:szCs w:val="24"/>
        </w:rPr>
        <w:t>определять или участвовать в определении размеров вреда, причиненного окружающей среде в результате экологических правонарушений и на основании этого предъявлять требования к виновным юридическим лицам и гражданам о добровольном возмещении этого вреда либо предъявлять иски в суд или арбитражный суд о его возмещении согласно ст.70 (п.2) и ст.87 Закона РФ "Об охране окружающей среды";</w:t>
      </w:r>
      <w:proofErr w:type="gramEnd"/>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вносить в соответствующие финансово-кредитные органы обязательные для исполнения предписания о прекращении финансирования строительства и эксплуатации объектов и осуществления другой хозяйственной деятельности, ведущихся с нарушением экологических требований или без положительного заключения государственной экологической экспертизы (в соответствии с п.2 ст.70 Закона РФ "Об охране окружающей среды");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обращаться в органы внутренних дел за оказанием помощи по предотвращению или пресечению действий правонарушителей, препятствующих законному выполнению функций по осуществлению государственного экологического контроля, на основании Закона РФ от 18 апреля 1991 г. "О милиции" (ст.10);</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пользоваться иными правами, предоставленными действующим законодательством и правовыми нормативными актами.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lastRenderedPageBreak/>
        <w:t>Решения государственных инспекторов по охране природы могут быть обжалованы вышестоящему в порядке подчиненности государственному инспектору по охране природы, в суд или арбитражный суд.</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 xml:space="preserve">Приведенный перечень убеждает в том, что инспектора по охране природы </w:t>
      </w:r>
      <w:proofErr w:type="spellStart"/>
      <w:r w:rsidRPr="00404426">
        <w:rPr>
          <w:rFonts w:ascii="Times New Roman" w:hAnsi="Times New Roman" w:cs="Times New Roman"/>
          <w:sz w:val="24"/>
          <w:szCs w:val="24"/>
        </w:rPr>
        <w:t>Госкомэкологии</w:t>
      </w:r>
      <w:proofErr w:type="spellEnd"/>
      <w:r w:rsidRPr="00404426">
        <w:rPr>
          <w:rFonts w:ascii="Times New Roman" w:hAnsi="Times New Roman" w:cs="Times New Roman"/>
          <w:sz w:val="24"/>
          <w:szCs w:val="24"/>
        </w:rPr>
        <w:t xml:space="preserve"> России обладают необходимым объемом правомочий для эффективного выполнения возложенных на них задач и обязанностей.</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Существенной предпосылкой эффективности государственного экологического контроля служит также адекватное регулирование и соблюдение процедуры принятия государственными инспекторами по охране природы мер по предупреждению, выявлению и устранению экологических правонарушений и привлечению виновных к ответственности.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При обнаружении экологического правонарушения государственный инспектор обязан составить Протокол об экологическом правонарушении в соответствии со ст.235 Кодекса РФ об административных правонарушениях. На основании Протокола инспектор в пределах своих прав, определенных должностной инструкцией, принимает решение о применении к нарушителю одной или одновременно нескольких мер воздействия в зависимости от тяжести совершенного экологического правонарушения</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Если государственный инспектор по охране природы не уполномочен принимать решения о привлечении нарушителей к ответственности, он представляет Протокол вышестоящему государственному инспектору для принятия решения в 15-дневный срок.</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Предписание об устранении экологического правонарушения является обязательным для исполнения нарушителями в установленные сроки.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В соответствии со ст.84 (п.3) Закона РФ "Об охране окружающей среды" наложение штрафов на виновных в экологических правонарушениях не освобождает их от возмещения вреда, причиненного окружающей природной среде. Постановление о возмещении вреда, причиненного окружающей природной среде юридическими лицами и гражданами, составляется в соответствии со ст.261 КоАП РФ и является обязательным для исполнения. При наличии нескольких правонарушителей постановление принимается в отношении каждого виновного в отдельности.</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Предписание об ограничении (приостановлении) хозяйственной и иной деятельности направляется нарушителю при ведении им хозяйственной и иной деятельности с нарушением природоохранительного законодательства, нормативных правовых актов и причиняющей вред окружающей природной среде. Предписание является обязательным для исполнения всеми юридическими и физическими лицами в соответствии со ст.70 (п.2) Закона РФ " Об охране окружающей среды".</w:t>
      </w:r>
    </w:p>
    <w:p w:rsidR="00404426" w:rsidRPr="00404426" w:rsidRDefault="00404426" w:rsidP="00404426">
      <w:pPr>
        <w:rPr>
          <w:rFonts w:ascii="Times New Roman" w:hAnsi="Times New Roman" w:cs="Times New Roman"/>
          <w:sz w:val="24"/>
          <w:szCs w:val="24"/>
        </w:rPr>
      </w:pPr>
      <w:r w:rsidRPr="00404426">
        <w:rPr>
          <w:rFonts w:ascii="Times New Roman" w:hAnsi="Times New Roman" w:cs="Times New Roman"/>
          <w:sz w:val="24"/>
          <w:szCs w:val="24"/>
        </w:rPr>
        <w:t>Предписание о прекращении финансирования хозяйственной и иной деятельности, причиняющей вред окружающей среде, направляется в соответствующий финансово-кредитный орган одновременно с предписанием об ограничении (приостановлении) хозяйственной и иной деятельности.</w:t>
      </w:r>
    </w:p>
    <w:p w:rsidR="00404426" w:rsidRDefault="00404426" w:rsidP="00404426">
      <w:pPr>
        <w:rPr>
          <w:rFonts w:ascii="Times New Roman" w:hAnsi="Times New Roman" w:cs="Times New Roman"/>
          <w:sz w:val="24"/>
          <w:szCs w:val="24"/>
        </w:rPr>
      </w:pPr>
      <w:proofErr w:type="gramStart"/>
      <w:r w:rsidRPr="00404426">
        <w:rPr>
          <w:rFonts w:ascii="Times New Roman" w:hAnsi="Times New Roman" w:cs="Times New Roman"/>
          <w:sz w:val="24"/>
          <w:szCs w:val="24"/>
        </w:rPr>
        <w:t xml:space="preserve">Для привлечения должностных лиц, виновных в экологических правонарушениях, к дисциплинарной ответственности (невыполнение планов и мероприятий по охране окружающей природной среды и рациональному природопользованию, нарушение нормативов качества окружающей природной среды и требований природоохранительного законодательства, вытекающих из трудовой функции или </w:t>
      </w:r>
      <w:r w:rsidRPr="00404426">
        <w:rPr>
          <w:rFonts w:ascii="Times New Roman" w:hAnsi="Times New Roman" w:cs="Times New Roman"/>
          <w:sz w:val="24"/>
          <w:szCs w:val="24"/>
        </w:rPr>
        <w:lastRenderedPageBreak/>
        <w:t>должностного положения) государственный инспектор по охране природы направляет руководству предприятия, организации, учреждения (или вышестоящему органу, если виновным является руководитель) представление о наложении</w:t>
      </w:r>
      <w:proofErr w:type="gramEnd"/>
      <w:r w:rsidRPr="00404426">
        <w:rPr>
          <w:rFonts w:ascii="Times New Roman" w:hAnsi="Times New Roman" w:cs="Times New Roman"/>
          <w:sz w:val="24"/>
          <w:szCs w:val="24"/>
        </w:rPr>
        <w:t xml:space="preserve"> на виновных определенного вида дисциплинарного взыскания.</w:t>
      </w:r>
    </w:p>
    <w:p w:rsidR="00404426" w:rsidRDefault="00404426" w:rsidP="00404426">
      <w:pPr>
        <w:rPr>
          <w:rFonts w:ascii="Times New Roman" w:hAnsi="Times New Roman" w:cs="Times New Roman"/>
          <w:sz w:val="24"/>
          <w:szCs w:val="24"/>
        </w:rPr>
      </w:pPr>
    </w:p>
    <w:p w:rsidR="00404426" w:rsidRDefault="00404426" w:rsidP="00404426">
      <w:pPr>
        <w:rPr>
          <w:rFonts w:ascii="Times New Roman" w:hAnsi="Times New Roman" w:cs="Times New Roman"/>
          <w:sz w:val="24"/>
          <w:szCs w:val="24"/>
        </w:rPr>
      </w:pPr>
      <w:r>
        <w:rPr>
          <w:rFonts w:ascii="Times New Roman" w:hAnsi="Times New Roman" w:cs="Times New Roman"/>
          <w:sz w:val="24"/>
          <w:szCs w:val="24"/>
        </w:rPr>
        <w:t>1.</w:t>
      </w:r>
      <w:r w:rsidR="004C5A62">
        <w:rPr>
          <w:rFonts w:ascii="Times New Roman" w:hAnsi="Times New Roman" w:cs="Times New Roman"/>
          <w:sz w:val="24"/>
          <w:szCs w:val="24"/>
        </w:rPr>
        <w:t xml:space="preserve">   Экология это-</w:t>
      </w:r>
    </w:p>
    <w:p w:rsidR="00404426" w:rsidRDefault="00404426" w:rsidP="00404426">
      <w:pPr>
        <w:rPr>
          <w:rFonts w:ascii="Times New Roman" w:hAnsi="Times New Roman" w:cs="Times New Roman"/>
          <w:sz w:val="24"/>
          <w:szCs w:val="24"/>
        </w:rPr>
      </w:pPr>
      <w:r>
        <w:rPr>
          <w:rFonts w:ascii="Times New Roman" w:hAnsi="Times New Roman" w:cs="Times New Roman"/>
          <w:sz w:val="24"/>
          <w:szCs w:val="24"/>
        </w:rPr>
        <w:t>2.</w:t>
      </w:r>
      <w:r w:rsidR="004C5A62">
        <w:rPr>
          <w:rFonts w:ascii="Times New Roman" w:hAnsi="Times New Roman" w:cs="Times New Roman"/>
          <w:sz w:val="24"/>
          <w:szCs w:val="24"/>
        </w:rPr>
        <w:t xml:space="preserve"> </w:t>
      </w:r>
      <w:r w:rsidR="004C5A62" w:rsidRPr="004C5A62">
        <w:rPr>
          <w:rFonts w:ascii="Times New Roman" w:hAnsi="Times New Roman" w:cs="Times New Roman"/>
          <w:sz w:val="24"/>
          <w:szCs w:val="24"/>
        </w:rPr>
        <w:t xml:space="preserve"> Что означает экологической контроль</w:t>
      </w:r>
      <w:proofErr w:type="gramStart"/>
      <w:r w:rsidR="004C5A62" w:rsidRPr="004C5A62">
        <w:rPr>
          <w:rFonts w:ascii="Times New Roman" w:hAnsi="Times New Roman" w:cs="Times New Roman"/>
          <w:sz w:val="24"/>
          <w:szCs w:val="24"/>
        </w:rPr>
        <w:t xml:space="preserve"> ?</w:t>
      </w:r>
      <w:proofErr w:type="gramEnd"/>
    </w:p>
    <w:p w:rsidR="004C5A62" w:rsidRDefault="004C5A62" w:rsidP="00404426">
      <w:pPr>
        <w:rPr>
          <w:rFonts w:ascii="Times New Roman" w:hAnsi="Times New Roman" w:cs="Times New Roman"/>
          <w:sz w:val="24"/>
          <w:szCs w:val="24"/>
        </w:rPr>
      </w:pPr>
      <w:r>
        <w:rPr>
          <w:rFonts w:ascii="Times New Roman" w:hAnsi="Times New Roman" w:cs="Times New Roman"/>
          <w:sz w:val="24"/>
          <w:szCs w:val="24"/>
        </w:rPr>
        <w:t>3.</w:t>
      </w:r>
      <w:r w:rsidRPr="004C5A62">
        <w:t xml:space="preserve"> </w:t>
      </w:r>
      <w:r>
        <w:t xml:space="preserve"> </w:t>
      </w:r>
      <w:r w:rsidRPr="004C5A62">
        <w:rPr>
          <w:rFonts w:ascii="Times New Roman" w:hAnsi="Times New Roman" w:cs="Times New Roman"/>
        </w:rPr>
        <w:t xml:space="preserve">Какие вопросы включает </w:t>
      </w:r>
      <w:r w:rsidRPr="004C5A62">
        <w:rPr>
          <w:rFonts w:ascii="Times New Roman" w:hAnsi="Times New Roman" w:cs="Times New Roman"/>
          <w:sz w:val="24"/>
          <w:szCs w:val="24"/>
        </w:rPr>
        <w:t>постановлением Правительства РФ от 25 октября 1996.</w:t>
      </w:r>
    </w:p>
    <w:p w:rsidR="004C5A62" w:rsidRPr="004C5A62" w:rsidRDefault="004C5A62" w:rsidP="00404426">
      <w:pPr>
        <w:rPr>
          <w:rFonts w:ascii="Times New Roman" w:hAnsi="Times New Roman" w:cs="Times New Roman"/>
          <w:sz w:val="24"/>
          <w:szCs w:val="24"/>
        </w:rPr>
      </w:pPr>
      <w:r>
        <w:rPr>
          <w:rFonts w:ascii="Times New Roman" w:hAnsi="Times New Roman" w:cs="Times New Roman"/>
          <w:sz w:val="24"/>
          <w:szCs w:val="24"/>
        </w:rPr>
        <w:t xml:space="preserve">4. Что включает в себя </w:t>
      </w:r>
      <w:r w:rsidRPr="004C5A62">
        <w:t xml:space="preserve"> </w:t>
      </w:r>
      <w:r w:rsidRPr="004C5A62">
        <w:rPr>
          <w:rFonts w:ascii="Times New Roman" w:hAnsi="Times New Roman" w:cs="Times New Roman"/>
          <w:sz w:val="24"/>
          <w:szCs w:val="24"/>
        </w:rPr>
        <w:t>ст.84 (п.3) Закона РФ "Об охране окружающей среды" наложение штр</w:t>
      </w:r>
      <w:r>
        <w:rPr>
          <w:rFonts w:ascii="Times New Roman" w:hAnsi="Times New Roman" w:cs="Times New Roman"/>
          <w:sz w:val="24"/>
          <w:szCs w:val="24"/>
        </w:rPr>
        <w:t xml:space="preserve">афов </w:t>
      </w:r>
    </w:p>
    <w:sectPr w:rsidR="004C5A62" w:rsidRPr="004C5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80"/>
    <w:rsid w:val="000704B5"/>
    <w:rsid w:val="00212C51"/>
    <w:rsid w:val="002E30D3"/>
    <w:rsid w:val="00404426"/>
    <w:rsid w:val="004C5A62"/>
    <w:rsid w:val="009917DC"/>
    <w:rsid w:val="00A36BFD"/>
    <w:rsid w:val="00C3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4788</Words>
  <Characters>27295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307-10</cp:lastModifiedBy>
  <cp:revision>3</cp:revision>
  <dcterms:created xsi:type="dcterms:W3CDTF">2023-12-12T05:46:00Z</dcterms:created>
  <dcterms:modified xsi:type="dcterms:W3CDTF">2023-12-12T06:02:00Z</dcterms:modified>
</cp:coreProperties>
</file>