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EF" w:rsidRDefault="006109EF" w:rsidP="006109EF">
      <w:pPr>
        <w:jc w:val="center"/>
        <w:rPr>
          <w:b/>
          <w:iCs/>
        </w:rPr>
      </w:pPr>
      <w:r>
        <w:rPr>
          <w:b/>
          <w:iCs/>
        </w:rPr>
        <w:t>Основные понятия комбинаторики</w:t>
      </w:r>
      <w:r>
        <w:rPr>
          <w:b/>
          <w:iCs/>
        </w:rPr>
        <w:t>.</w:t>
      </w:r>
    </w:p>
    <w:p w:rsidR="00C97D42" w:rsidRDefault="00C97D42" w:rsidP="006109EF">
      <w:pPr>
        <w:jc w:val="center"/>
        <w:rPr>
          <w:b/>
          <w:iCs/>
        </w:rPr>
      </w:pPr>
      <w:r w:rsidRPr="006E37F3">
        <w:rPr>
          <w:b/>
          <w:iCs/>
        </w:rPr>
        <w:t>Задачи на подсчет числа</w:t>
      </w:r>
      <w:r>
        <w:rPr>
          <w:b/>
          <w:iCs/>
        </w:rPr>
        <w:t xml:space="preserve"> </w:t>
      </w:r>
      <w:r w:rsidRPr="006E37F3">
        <w:rPr>
          <w:b/>
          <w:iCs/>
        </w:rPr>
        <w:t>размещений, перестановок, сочетаний.</w:t>
      </w:r>
    </w:p>
    <w:p w:rsidR="006109EF" w:rsidRDefault="006109EF" w:rsidP="006109EF">
      <w:pPr>
        <w:rPr>
          <w:iCs/>
        </w:rPr>
      </w:pPr>
    </w:p>
    <w:p w:rsidR="006109EF" w:rsidRDefault="006109EF" w:rsidP="006109EF">
      <w:pPr>
        <w:rPr>
          <w:iCs/>
        </w:rPr>
      </w:pPr>
    </w:p>
    <w:p w:rsidR="006109EF" w:rsidRDefault="006109EF" w:rsidP="006109EF">
      <w:pPr>
        <w:rPr>
          <w:iCs/>
        </w:rPr>
      </w:pPr>
      <w:r w:rsidRPr="00882FB5">
        <w:rPr>
          <w:noProof/>
        </w:rPr>
        <w:drawing>
          <wp:inline distT="0" distB="0" distL="0" distR="0" wp14:anchorId="5F688E9C" wp14:editId="4933CE0A">
            <wp:extent cx="5501997" cy="4675517"/>
            <wp:effectExtent l="0" t="0" r="3810" b="0"/>
            <wp:docPr id="6" name="Рисунок 6" descr="https://mypresentation.ru/documents_6/9f4a6ad511ba3330ce8191f64b05faa0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ypresentation.ru/documents_6/9f4a6ad511ba3330ce8191f64b05faa0/img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844" cy="468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9EF" w:rsidRDefault="006109EF" w:rsidP="006109EF">
      <w:pPr>
        <w:rPr>
          <w:iCs/>
        </w:rPr>
      </w:pPr>
    </w:p>
    <w:p w:rsidR="006109EF" w:rsidRDefault="00977185" w:rsidP="00977185">
      <w:pPr>
        <w:jc w:val="center"/>
        <w:rPr>
          <w:b/>
          <w:iCs/>
          <w:sz w:val="28"/>
          <w:u w:val="single"/>
        </w:rPr>
      </w:pPr>
      <w:r w:rsidRPr="00977185">
        <w:rPr>
          <w:b/>
          <w:iCs/>
          <w:sz w:val="28"/>
          <w:u w:val="single"/>
        </w:rPr>
        <w:t>Задания для самостоятельного решения.</w:t>
      </w:r>
    </w:p>
    <w:p w:rsidR="00977185" w:rsidRPr="00977185" w:rsidRDefault="00977185" w:rsidP="006109EF">
      <w:pPr>
        <w:rPr>
          <w:b/>
          <w:iCs/>
          <w:sz w:val="28"/>
          <w:u w:val="single"/>
        </w:rPr>
      </w:pPr>
    </w:p>
    <w:p w:rsidR="006109EF" w:rsidRDefault="006109EF" w:rsidP="006109EF">
      <w:pPr>
        <w:ind w:left="1275" w:hanging="566"/>
        <w:jc w:val="both"/>
      </w:pPr>
      <w:r w:rsidRPr="00FE4E1D">
        <w:rPr>
          <w:b/>
        </w:rPr>
        <w:t>Задание 1</w:t>
      </w:r>
      <w:r w:rsidRPr="00FE4E1D">
        <w:t>. Вычислить значения выражений.</w:t>
      </w:r>
    </w:p>
    <w:p w:rsidR="00387BA9" w:rsidRPr="00FE4E1D" w:rsidRDefault="00387BA9" w:rsidP="006109EF">
      <w:pPr>
        <w:ind w:left="1275" w:hanging="566"/>
        <w:jc w:val="both"/>
      </w:pPr>
    </w:p>
    <w:p w:rsidR="006109EF" w:rsidRPr="00387BA9" w:rsidRDefault="006109EF" w:rsidP="006109EF">
      <w:pPr>
        <w:spacing w:line="360" w:lineRule="auto"/>
        <w:jc w:val="both"/>
        <w:rPr>
          <w:sz w:val="28"/>
        </w:rPr>
      </w:pPr>
      <w:r w:rsidRPr="00387BA9">
        <w:rPr>
          <w:b/>
          <w:bCs/>
          <w:sz w:val="28"/>
        </w:rPr>
        <w:t>1.</w:t>
      </w:r>
      <w:r w:rsidRPr="00387BA9">
        <w:rPr>
          <w:noProof/>
          <w:sz w:val="28"/>
        </w:rPr>
        <w:t xml:space="preserve">  </w:t>
      </w:r>
      <w:r w:rsidRPr="00387BA9">
        <w:rPr>
          <w:noProof/>
          <w:position w:val="-12"/>
          <w:sz w:val="28"/>
        </w:rPr>
        <w:object w:dxaOrig="28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.35pt" o:ole="">
            <v:imagedata r:id="rId7" o:title=""/>
          </v:shape>
          <o:OLEObject Type="Embed" ProgID="Equation.3" ShapeID="_x0000_i1025" DrawAspect="Content" ObjectID="_1764006157" r:id="rId8"/>
        </w:object>
      </w:r>
      <w:r w:rsidRPr="00387BA9">
        <w:rPr>
          <w:noProof/>
          <w:sz w:val="28"/>
        </w:rPr>
        <w:t xml:space="preserve">;   </w:t>
      </w:r>
      <w:r w:rsidRPr="00387BA9">
        <w:rPr>
          <w:position w:val="-12"/>
          <w:sz w:val="28"/>
        </w:rPr>
        <w:object w:dxaOrig="360" w:dyaOrig="375">
          <v:shape id="_x0000_i1026" type="#_x0000_t75" style="width:18.35pt;height:19pt" o:ole="">
            <v:imagedata r:id="rId9" o:title=""/>
          </v:shape>
          <o:OLEObject Type="Embed" ProgID="Equation.3" ShapeID="_x0000_i1026" DrawAspect="Content" ObjectID="_1764006158" r:id="rId10"/>
        </w:object>
      </w:r>
      <w:r w:rsidRPr="00387BA9">
        <w:rPr>
          <w:sz w:val="28"/>
        </w:rPr>
        <w:t xml:space="preserve">;  </w:t>
      </w:r>
      <w:r w:rsidRPr="00387BA9">
        <w:rPr>
          <w:position w:val="-12"/>
          <w:sz w:val="28"/>
        </w:rPr>
        <w:object w:dxaOrig="345" w:dyaOrig="375">
          <v:shape id="_x0000_i1027" type="#_x0000_t75" style="width:17pt;height:19pt" o:ole="">
            <v:imagedata r:id="rId11" o:title=""/>
          </v:shape>
          <o:OLEObject Type="Embed" ProgID="Equation.3" ShapeID="_x0000_i1027" DrawAspect="Content" ObjectID="_1764006159" r:id="rId12"/>
        </w:object>
      </w:r>
      <w:r w:rsidRPr="00387BA9">
        <w:rPr>
          <w:sz w:val="28"/>
        </w:rPr>
        <w:t>.</w:t>
      </w:r>
      <w:r w:rsidRPr="00387BA9">
        <w:rPr>
          <w:sz w:val="28"/>
        </w:rPr>
        <w:tab/>
      </w:r>
      <w:r w:rsidRPr="00387BA9">
        <w:rPr>
          <w:b/>
          <w:sz w:val="28"/>
        </w:rPr>
        <w:t>2.</w:t>
      </w:r>
      <w:r w:rsidRPr="00387BA9">
        <w:rPr>
          <w:sz w:val="28"/>
        </w:rPr>
        <w:t xml:space="preserve"> </w:t>
      </w:r>
      <w:r w:rsidRPr="00387BA9">
        <w:rPr>
          <w:noProof/>
          <w:position w:val="-12"/>
          <w:sz w:val="28"/>
        </w:rPr>
        <w:object w:dxaOrig="255" w:dyaOrig="360">
          <v:shape id="_x0000_i1028" type="#_x0000_t75" style="width:12.9pt;height:18.35pt" o:ole="">
            <v:imagedata r:id="rId13" o:title=""/>
          </v:shape>
          <o:OLEObject Type="Embed" ProgID="Equation.3" ShapeID="_x0000_i1028" DrawAspect="Content" ObjectID="_1764006160" r:id="rId14"/>
        </w:object>
      </w:r>
      <w:r w:rsidRPr="00387BA9">
        <w:rPr>
          <w:noProof/>
          <w:sz w:val="28"/>
        </w:rPr>
        <w:t xml:space="preserve">;  </w:t>
      </w:r>
      <w:r w:rsidRPr="00387BA9">
        <w:rPr>
          <w:position w:val="-12"/>
          <w:sz w:val="28"/>
        </w:rPr>
        <w:object w:dxaOrig="315" w:dyaOrig="375">
          <v:shape id="_x0000_i1029" type="#_x0000_t75" style="width:15.6pt;height:19pt" o:ole="">
            <v:imagedata r:id="rId15" o:title=""/>
          </v:shape>
          <o:OLEObject Type="Embed" ProgID="Equation.3" ShapeID="_x0000_i1029" DrawAspect="Content" ObjectID="_1764006161" r:id="rId16"/>
        </w:object>
      </w:r>
      <w:r w:rsidRPr="00387BA9">
        <w:rPr>
          <w:sz w:val="28"/>
        </w:rPr>
        <w:t xml:space="preserve"> + </w:t>
      </w:r>
      <w:r w:rsidRPr="00387BA9">
        <w:rPr>
          <w:position w:val="-12"/>
          <w:sz w:val="28"/>
        </w:rPr>
        <w:object w:dxaOrig="315" w:dyaOrig="375">
          <v:shape id="_x0000_i1030" type="#_x0000_t75" style="width:15.6pt;height:19pt" o:ole="">
            <v:imagedata r:id="rId17" o:title=""/>
          </v:shape>
          <o:OLEObject Type="Embed" ProgID="Equation.3" ShapeID="_x0000_i1030" DrawAspect="Content" ObjectID="_1764006162" r:id="rId18"/>
        </w:object>
      </w:r>
      <w:r w:rsidRPr="00387BA9">
        <w:rPr>
          <w:sz w:val="28"/>
        </w:rPr>
        <w:t>.</w:t>
      </w:r>
      <w:r w:rsidRPr="00387BA9">
        <w:rPr>
          <w:sz w:val="28"/>
        </w:rPr>
        <w:tab/>
      </w:r>
      <w:r w:rsidRPr="00387BA9">
        <w:rPr>
          <w:b/>
          <w:sz w:val="28"/>
        </w:rPr>
        <w:t>3.</w:t>
      </w:r>
      <w:r w:rsidRPr="00387BA9">
        <w:rPr>
          <w:sz w:val="28"/>
        </w:rPr>
        <w:t xml:space="preserve"> </w:t>
      </w:r>
      <w:r w:rsidRPr="00387BA9">
        <w:rPr>
          <w:noProof/>
          <w:position w:val="-12"/>
          <w:sz w:val="28"/>
        </w:rPr>
        <w:object w:dxaOrig="255" w:dyaOrig="360">
          <v:shape id="_x0000_i1031" type="#_x0000_t75" style="width:12.9pt;height:18.35pt" o:ole="">
            <v:imagedata r:id="rId19" o:title=""/>
          </v:shape>
          <o:OLEObject Type="Embed" ProgID="Equation.3" ShapeID="_x0000_i1031" DrawAspect="Content" ObjectID="_1764006163" r:id="rId20"/>
        </w:object>
      </w:r>
      <w:r w:rsidRPr="00387BA9">
        <w:rPr>
          <w:noProof/>
          <w:sz w:val="28"/>
        </w:rPr>
        <w:t xml:space="preserve">;  </w:t>
      </w:r>
      <w:r w:rsidRPr="00387BA9">
        <w:rPr>
          <w:position w:val="-12"/>
          <w:sz w:val="28"/>
        </w:rPr>
        <w:object w:dxaOrig="360" w:dyaOrig="375">
          <v:shape id="_x0000_i1032" type="#_x0000_t75" style="width:18.35pt;height:19pt" o:ole="">
            <v:imagedata r:id="rId9" o:title=""/>
          </v:shape>
          <o:OLEObject Type="Embed" ProgID="Equation.3" ShapeID="_x0000_i1032" DrawAspect="Content" ObjectID="_1764006164" r:id="rId21"/>
        </w:object>
      </w:r>
      <w:r w:rsidRPr="00387BA9">
        <w:rPr>
          <w:sz w:val="28"/>
        </w:rPr>
        <w:t xml:space="preserve"> + </w:t>
      </w:r>
      <w:r w:rsidRPr="00387BA9">
        <w:rPr>
          <w:position w:val="-12"/>
          <w:sz w:val="28"/>
        </w:rPr>
        <w:object w:dxaOrig="345" w:dyaOrig="375">
          <v:shape id="_x0000_i1033" type="#_x0000_t75" style="width:17pt;height:19pt" o:ole="">
            <v:imagedata r:id="rId11" o:title=""/>
          </v:shape>
          <o:OLEObject Type="Embed" ProgID="Equation.3" ShapeID="_x0000_i1033" DrawAspect="Content" ObjectID="_1764006165" r:id="rId22"/>
        </w:object>
      </w:r>
      <w:r w:rsidRPr="00387BA9">
        <w:rPr>
          <w:sz w:val="28"/>
        </w:rPr>
        <w:t>.</w:t>
      </w:r>
    </w:p>
    <w:p w:rsidR="006109EF" w:rsidRPr="00387BA9" w:rsidRDefault="006109EF" w:rsidP="006109EF">
      <w:pPr>
        <w:spacing w:line="360" w:lineRule="auto"/>
        <w:jc w:val="both"/>
        <w:rPr>
          <w:sz w:val="28"/>
        </w:rPr>
      </w:pPr>
      <w:r w:rsidRPr="00387BA9">
        <w:rPr>
          <w:b/>
          <w:sz w:val="28"/>
        </w:rPr>
        <w:t>4.</w:t>
      </w:r>
      <w:r w:rsidRPr="00387BA9">
        <w:rPr>
          <w:sz w:val="28"/>
        </w:rPr>
        <w:t xml:space="preserve">  </w:t>
      </w:r>
      <w:r w:rsidRPr="00387BA9">
        <w:rPr>
          <w:position w:val="-12"/>
          <w:sz w:val="28"/>
        </w:rPr>
        <w:object w:dxaOrig="360" w:dyaOrig="375">
          <v:shape id="_x0000_i1034" type="#_x0000_t75" style="width:18.35pt;height:19pt" o:ole="">
            <v:imagedata r:id="rId9" o:title=""/>
          </v:shape>
          <o:OLEObject Type="Embed" ProgID="Equation.3" ShapeID="_x0000_i1034" DrawAspect="Content" ObjectID="_1764006166" r:id="rId23"/>
        </w:object>
      </w:r>
      <w:r w:rsidRPr="00387BA9">
        <w:rPr>
          <w:sz w:val="28"/>
        </w:rPr>
        <w:t xml:space="preserve"> + </w:t>
      </w:r>
      <w:r w:rsidRPr="00387BA9">
        <w:rPr>
          <w:position w:val="-12"/>
          <w:sz w:val="28"/>
        </w:rPr>
        <w:object w:dxaOrig="345" w:dyaOrig="375">
          <v:shape id="_x0000_i1035" type="#_x0000_t75" style="width:17pt;height:19pt" o:ole="">
            <v:imagedata r:id="rId11" o:title=""/>
          </v:shape>
          <o:OLEObject Type="Embed" ProgID="Equation.3" ShapeID="_x0000_i1035" DrawAspect="Content" ObjectID="_1764006167" r:id="rId24"/>
        </w:object>
      </w:r>
      <w:r w:rsidR="00387BA9">
        <w:rPr>
          <w:sz w:val="28"/>
        </w:rPr>
        <w:t>.</w:t>
      </w:r>
      <w:r w:rsidR="00387BA9">
        <w:rPr>
          <w:sz w:val="28"/>
        </w:rPr>
        <w:tab/>
      </w:r>
      <w:r w:rsidRPr="00387BA9">
        <w:rPr>
          <w:sz w:val="28"/>
        </w:rPr>
        <w:t xml:space="preserve">5. </w:t>
      </w:r>
      <w:r w:rsidRPr="00387BA9">
        <w:rPr>
          <w:position w:val="-12"/>
          <w:sz w:val="28"/>
        </w:rPr>
        <w:object w:dxaOrig="1260" w:dyaOrig="375">
          <v:shape id="_x0000_i1036" type="#_x0000_t75" style="width:63.15pt;height:19pt" o:ole="">
            <v:imagedata r:id="rId25" o:title=""/>
          </v:shape>
          <o:OLEObject Type="Embed" ProgID="Equation.3" ShapeID="_x0000_i1036" DrawAspect="Content" ObjectID="_1764006168" r:id="rId26"/>
        </w:object>
      </w:r>
      <w:r w:rsidRPr="00387BA9">
        <w:rPr>
          <w:sz w:val="28"/>
        </w:rPr>
        <w:t>;</w:t>
      </w:r>
      <w:r w:rsidRPr="00387BA9">
        <w:rPr>
          <w:sz w:val="28"/>
        </w:rPr>
        <w:tab/>
      </w:r>
      <w:r w:rsidRPr="00387BA9">
        <w:rPr>
          <w:b/>
          <w:sz w:val="28"/>
        </w:rPr>
        <w:t>6.</w:t>
      </w:r>
      <w:r w:rsidRPr="00387BA9">
        <w:rPr>
          <w:sz w:val="28"/>
        </w:rPr>
        <w:t xml:space="preserve"> </w:t>
      </w:r>
      <w:r w:rsidRPr="00387BA9">
        <w:rPr>
          <w:position w:val="-12"/>
          <w:sz w:val="28"/>
        </w:rPr>
        <w:object w:dxaOrig="1275" w:dyaOrig="375">
          <v:shape id="_x0000_i1037" type="#_x0000_t75" style="width:63.85pt;height:19pt" o:ole="">
            <v:imagedata r:id="rId27" o:title=""/>
          </v:shape>
          <o:OLEObject Type="Embed" ProgID="Equation.3" ShapeID="_x0000_i1037" DrawAspect="Content" ObjectID="_1764006169" r:id="rId28"/>
        </w:object>
      </w:r>
      <w:r w:rsidRPr="00387BA9">
        <w:rPr>
          <w:sz w:val="28"/>
        </w:rPr>
        <w:t>.</w:t>
      </w:r>
    </w:p>
    <w:p w:rsidR="006109EF" w:rsidRPr="00387BA9" w:rsidRDefault="006109EF" w:rsidP="006109EF">
      <w:pPr>
        <w:spacing w:line="360" w:lineRule="auto"/>
        <w:jc w:val="both"/>
        <w:rPr>
          <w:sz w:val="28"/>
        </w:rPr>
      </w:pPr>
      <w:r w:rsidRPr="00387BA9">
        <w:rPr>
          <w:b/>
          <w:sz w:val="28"/>
        </w:rPr>
        <w:t>7.</w:t>
      </w:r>
      <w:r w:rsidRPr="00387BA9">
        <w:rPr>
          <w:sz w:val="28"/>
        </w:rPr>
        <w:t xml:space="preserve"> </w:t>
      </w:r>
      <w:r w:rsidRPr="00387BA9">
        <w:rPr>
          <w:position w:val="-12"/>
          <w:sz w:val="28"/>
        </w:rPr>
        <w:object w:dxaOrig="315" w:dyaOrig="375">
          <v:shape id="_x0000_i1038" type="#_x0000_t75" style="width:15.6pt;height:19pt" o:ole="">
            <v:imagedata r:id="rId29" o:title=""/>
          </v:shape>
          <o:OLEObject Type="Embed" ProgID="Equation.3" ShapeID="_x0000_i1038" DrawAspect="Content" ObjectID="_1764006170" r:id="rId30"/>
        </w:object>
      </w:r>
      <w:r w:rsidRPr="00387BA9">
        <w:rPr>
          <w:sz w:val="28"/>
        </w:rPr>
        <w:t xml:space="preserve"> + </w:t>
      </w:r>
      <w:r w:rsidRPr="00387BA9">
        <w:rPr>
          <w:position w:val="-12"/>
          <w:sz w:val="28"/>
        </w:rPr>
        <w:object w:dxaOrig="345" w:dyaOrig="375">
          <v:shape id="_x0000_i1039" type="#_x0000_t75" style="width:17pt;height:19pt" o:ole="">
            <v:imagedata r:id="rId31" o:title=""/>
          </v:shape>
          <o:OLEObject Type="Embed" ProgID="Equation.3" ShapeID="_x0000_i1039" DrawAspect="Content" ObjectID="_1764006171" r:id="rId32"/>
        </w:object>
      </w:r>
      <w:r w:rsidRPr="00387BA9">
        <w:rPr>
          <w:sz w:val="28"/>
        </w:rPr>
        <w:t>.</w:t>
      </w:r>
      <w:r w:rsidRPr="00387BA9">
        <w:rPr>
          <w:sz w:val="28"/>
        </w:rPr>
        <w:tab/>
      </w:r>
      <w:r w:rsidRPr="00387BA9">
        <w:rPr>
          <w:sz w:val="28"/>
        </w:rPr>
        <w:tab/>
      </w:r>
      <w:r w:rsidRPr="00387BA9">
        <w:rPr>
          <w:b/>
          <w:sz w:val="28"/>
        </w:rPr>
        <w:t>8.</w:t>
      </w:r>
      <w:r w:rsidRPr="00387BA9">
        <w:rPr>
          <w:sz w:val="28"/>
        </w:rPr>
        <w:t xml:space="preserve"> </w:t>
      </w:r>
      <w:r w:rsidRPr="00387BA9">
        <w:rPr>
          <w:position w:val="-12"/>
          <w:sz w:val="28"/>
        </w:rPr>
        <w:object w:dxaOrig="315" w:dyaOrig="375">
          <v:shape id="_x0000_i1040" type="#_x0000_t75" style="width:15.6pt;height:19pt" o:ole="">
            <v:imagedata r:id="rId33" o:title=""/>
          </v:shape>
          <o:OLEObject Type="Embed" ProgID="Equation.3" ShapeID="_x0000_i1040" DrawAspect="Content" ObjectID="_1764006172" r:id="rId34"/>
        </w:object>
      </w:r>
      <w:r w:rsidRPr="00387BA9">
        <w:rPr>
          <w:sz w:val="28"/>
        </w:rPr>
        <w:t xml:space="preserve"> + </w:t>
      </w:r>
      <w:r w:rsidRPr="00387BA9">
        <w:rPr>
          <w:position w:val="-12"/>
          <w:sz w:val="28"/>
        </w:rPr>
        <w:object w:dxaOrig="345" w:dyaOrig="375">
          <v:shape id="_x0000_i1041" type="#_x0000_t75" style="width:17pt;height:19pt" o:ole="">
            <v:imagedata r:id="rId35" o:title=""/>
          </v:shape>
          <o:OLEObject Type="Embed" ProgID="Equation.3" ShapeID="_x0000_i1041" DrawAspect="Content" ObjectID="_1764006173" r:id="rId36"/>
        </w:object>
      </w:r>
      <w:r w:rsidRPr="00387BA9">
        <w:rPr>
          <w:sz w:val="28"/>
        </w:rPr>
        <w:t>.</w:t>
      </w:r>
      <w:r w:rsidRPr="00387BA9">
        <w:rPr>
          <w:sz w:val="28"/>
        </w:rPr>
        <w:tab/>
      </w:r>
      <w:r w:rsidRPr="00387BA9">
        <w:rPr>
          <w:sz w:val="28"/>
        </w:rPr>
        <w:tab/>
      </w:r>
      <w:r w:rsidRPr="00387BA9">
        <w:rPr>
          <w:b/>
          <w:sz w:val="28"/>
        </w:rPr>
        <w:t>9.</w:t>
      </w:r>
      <w:r w:rsidRPr="00387BA9">
        <w:rPr>
          <w:sz w:val="28"/>
        </w:rPr>
        <w:t xml:space="preserve"> </w:t>
      </w:r>
      <w:r w:rsidRPr="00387BA9">
        <w:rPr>
          <w:position w:val="-12"/>
          <w:sz w:val="28"/>
        </w:rPr>
        <w:object w:dxaOrig="1260" w:dyaOrig="375">
          <v:shape id="_x0000_i1042" type="#_x0000_t75" style="width:63.15pt;height:19pt" o:ole="">
            <v:imagedata r:id="rId37" o:title=""/>
          </v:shape>
          <o:OLEObject Type="Embed" ProgID="Equation.3" ShapeID="_x0000_i1042" DrawAspect="Content" ObjectID="_1764006174" r:id="rId38"/>
        </w:object>
      </w:r>
      <w:r w:rsidRPr="00387BA9">
        <w:rPr>
          <w:sz w:val="28"/>
        </w:rPr>
        <w:t>.</w:t>
      </w:r>
    </w:p>
    <w:p w:rsidR="006109EF" w:rsidRPr="00387BA9" w:rsidRDefault="006109EF" w:rsidP="006109EF">
      <w:pPr>
        <w:spacing w:line="360" w:lineRule="auto"/>
        <w:jc w:val="both"/>
        <w:rPr>
          <w:sz w:val="28"/>
        </w:rPr>
      </w:pPr>
      <w:r w:rsidRPr="00387BA9">
        <w:rPr>
          <w:b/>
          <w:bCs/>
          <w:sz w:val="28"/>
        </w:rPr>
        <w:t>10.</w:t>
      </w:r>
      <w:r w:rsidRPr="00387BA9">
        <w:rPr>
          <w:noProof/>
          <w:sz w:val="28"/>
        </w:rPr>
        <w:t xml:space="preserve">  </w:t>
      </w:r>
      <w:r w:rsidRPr="00387BA9">
        <w:rPr>
          <w:noProof/>
          <w:position w:val="-12"/>
          <w:sz w:val="28"/>
        </w:rPr>
        <w:object w:dxaOrig="285" w:dyaOrig="360">
          <v:shape id="_x0000_i1043" type="#_x0000_t75" style="width:14.25pt;height:18.35pt" o:ole="">
            <v:imagedata r:id="rId7" o:title=""/>
          </v:shape>
          <o:OLEObject Type="Embed" ProgID="Equation.3" ShapeID="_x0000_i1043" DrawAspect="Content" ObjectID="_1764006175" r:id="rId39"/>
        </w:object>
      </w:r>
      <w:r w:rsidRPr="00387BA9">
        <w:rPr>
          <w:noProof/>
          <w:sz w:val="28"/>
        </w:rPr>
        <w:t>+</w:t>
      </w:r>
      <w:r w:rsidRPr="00387BA9">
        <w:rPr>
          <w:position w:val="-12"/>
          <w:sz w:val="28"/>
        </w:rPr>
        <w:object w:dxaOrig="315" w:dyaOrig="375">
          <v:shape id="_x0000_i1044" type="#_x0000_t75" style="width:15.6pt;height:19pt" o:ole="">
            <v:imagedata r:id="rId40" o:title=""/>
          </v:shape>
          <o:OLEObject Type="Embed" ProgID="Equation.3" ShapeID="_x0000_i1044" DrawAspect="Content" ObjectID="_1764006176" r:id="rId41"/>
        </w:object>
      </w:r>
      <w:r w:rsidRPr="00387BA9">
        <w:rPr>
          <w:sz w:val="28"/>
        </w:rPr>
        <w:t>+</w:t>
      </w:r>
      <w:r w:rsidRPr="00387BA9">
        <w:rPr>
          <w:position w:val="-12"/>
          <w:sz w:val="28"/>
        </w:rPr>
        <w:object w:dxaOrig="345" w:dyaOrig="375">
          <v:shape id="_x0000_i1045" type="#_x0000_t75" style="width:17pt;height:19pt" o:ole="">
            <v:imagedata r:id="rId42" o:title=""/>
          </v:shape>
          <o:OLEObject Type="Embed" ProgID="Equation.3" ShapeID="_x0000_i1045" DrawAspect="Content" ObjectID="_1764006177" r:id="rId43"/>
        </w:object>
      </w:r>
      <w:r w:rsidRPr="00387BA9">
        <w:rPr>
          <w:sz w:val="28"/>
        </w:rPr>
        <w:t>.</w:t>
      </w:r>
      <w:r w:rsidRPr="00387BA9">
        <w:rPr>
          <w:sz w:val="28"/>
        </w:rPr>
        <w:tab/>
      </w:r>
    </w:p>
    <w:p w:rsidR="006109EF" w:rsidRPr="006109EF" w:rsidRDefault="006109EF" w:rsidP="00387BA9">
      <w:pPr>
        <w:jc w:val="both"/>
        <w:rPr>
          <w:iCs/>
        </w:rPr>
      </w:pPr>
    </w:p>
    <w:p w:rsidR="00387BA9" w:rsidRPr="00FE4E1D" w:rsidRDefault="00387BA9" w:rsidP="00387BA9">
      <w:pPr>
        <w:pStyle w:val="Default"/>
        <w:ind w:firstLine="708"/>
        <w:jc w:val="both"/>
      </w:pPr>
      <w:r w:rsidRPr="00FE4E1D">
        <w:rPr>
          <w:b/>
          <w:bCs/>
        </w:rPr>
        <w:t xml:space="preserve">Задание 2. </w:t>
      </w:r>
      <w:r w:rsidRPr="00FE4E1D">
        <w:t>Решить задачи, используя формулы комбинаторики.</w:t>
      </w:r>
    </w:p>
    <w:p w:rsidR="00387BA9" w:rsidRPr="00FE4E1D" w:rsidRDefault="00387BA9" w:rsidP="00387BA9">
      <w:pPr>
        <w:pStyle w:val="Default"/>
        <w:ind w:firstLine="708"/>
        <w:jc w:val="both"/>
        <w:rPr>
          <w:b/>
        </w:rPr>
      </w:pPr>
      <w:r w:rsidRPr="00FE4E1D">
        <w:t xml:space="preserve"> </w:t>
      </w:r>
      <w:r w:rsidRPr="00FE4E1D">
        <w:rPr>
          <w:b/>
          <w:bCs/>
        </w:rPr>
        <w:t xml:space="preserve">1. </w:t>
      </w:r>
      <w:r w:rsidRPr="00FE4E1D">
        <w:t>В конкурсе участвуют 12 фирм, из которых жюри должно выбрать три фирмы на 1-е, 2-е и 3-е места. Сколько вариантов решения жюри существует?</w:t>
      </w:r>
    </w:p>
    <w:p w:rsidR="00387BA9" w:rsidRPr="00FE4E1D" w:rsidRDefault="00387BA9" w:rsidP="00387BA9">
      <w:pPr>
        <w:pStyle w:val="Default"/>
        <w:ind w:firstLine="709"/>
        <w:jc w:val="both"/>
      </w:pPr>
      <w:r w:rsidRPr="00FE4E1D">
        <w:rPr>
          <w:b/>
          <w:bCs/>
        </w:rPr>
        <w:t xml:space="preserve">2. </w:t>
      </w:r>
      <w:r w:rsidRPr="00FE4E1D">
        <w:t xml:space="preserve">В соревнованиях по футболу принимают участие 8 команд. Сколько должно состояться матчей, чтобы команды встретились друг с другом по одному разу? </w:t>
      </w:r>
    </w:p>
    <w:p w:rsidR="00387BA9" w:rsidRPr="00FE4E1D" w:rsidRDefault="00387BA9" w:rsidP="00387BA9">
      <w:pPr>
        <w:pStyle w:val="Default"/>
        <w:ind w:firstLine="709"/>
        <w:jc w:val="both"/>
      </w:pPr>
      <w:r w:rsidRPr="00FE4E1D">
        <w:rPr>
          <w:b/>
          <w:bCs/>
        </w:rPr>
        <w:t xml:space="preserve">3. </w:t>
      </w:r>
      <w:r w:rsidRPr="00FE4E1D">
        <w:t xml:space="preserve">Сколькими способами можно распределить 6 пригласительных билетов в группе из 20 студентов? </w:t>
      </w:r>
    </w:p>
    <w:p w:rsidR="00387BA9" w:rsidRDefault="00387BA9" w:rsidP="00387BA9">
      <w:pPr>
        <w:pStyle w:val="Default"/>
        <w:ind w:firstLine="709"/>
        <w:jc w:val="both"/>
      </w:pPr>
      <w:r>
        <w:rPr>
          <w:b/>
          <w:bCs/>
        </w:rPr>
        <w:lastRenderedPageBreak/>
        <w:t>4</w:t>
      </w:r>
      <w:r w:rsidRPr="00FE4E1D">
        <w:rPr>
          <w:b/>
          <w:bCs/>
        </w:rPr>
        <w:t xml:space="preserve">. </w:t>
      </w:r>
      <w:r w:rsidRPr="00FE4E1D">
        <w:t xml:space="preserve">Членами кооператива являются 10 человек. Из них нужно выбрать руководителя и его заместителя. Сколькими способами это можно сделать? </w:t>
      </w:r>
    </w:p>
    <w:p w:rsidR="00387BA9" w:rsidRDefault="00387BA9" w:rsidP="00387BA9">
      <w:pPr>
        <w:shd w:val="clear" w:color="auto" w:fill="FFFFFF"/>
        <w:spacing w:before="225" w:after="225"/>
        <w:ind w:right="225"/>
        <w:contextualSpacing/>
        <w:jc w:val="both"/>
      </w:pPr>
      <w:r w:rsidRPr="00387BA9">
        <w:rPr>
          <w:b/>
        </w:rPr>
        <w:t xml:space="preserve">          5.</w:t>
      </w:r>
      <w:r w:rsidRPr="00387BA9">
        <w:t xml:space="preserve"> </w:t>
      </w:r>
      <w:bookmarkStart w:id="0" w:name="_GoBack"/>
      <w:bookmarkEnd w:id="0"/>
      <w:r w:rsidRPr="00FE4E1D">
        <w:t>Какие двузначные числа можно составить из цифр 1, 2, 3, 4?</w:t>
      </w:r>
    </w:p>
    <w:p w:rsidR="003B782D" w:rsidRDefault="00387BA9" w:rsidP="003B782D">
      <w:pPr>
        <w:shd w:val="clear" w:color="auto" w:fill="FFFFFF"/>
        <w:spacing w:before="225" w:after="225"/>
        <w:ind w:right="225"/>
        <w:contextualSpacing/>
        <w:jc w:val="both"/>
      </w:pPr>
      <w:r w:rsidRPr="00387BA9">
        <w:rPr>
          <w:b/>
        </w:rPr>
        <w:t xml:space="preserve">          6.</w:t>
      </w:r>
      <w:r w:rsidR="003B782D" w:rsidRPr="003B782D">
        <w:rPr>
          <w:b/>
          <w:bCs/>
        </w:rPr>
        <w:t xml:space="preserve"> </w:t>
      </w:r>
      <w:r w:rsidR="003B782D" w:rsidRPr="00FE4E1D">
        <w:t xml:space="preserve"> </w:t>
      </w:r>
      <w:r w:rsidR="003B782D" w:rsidRPr="00FE4E1D">
        <w:t>В финальном забеге на 100 м участвуют Петров, Васильев и Синицын. Назовите возможные варианты распределения призовых мест.</w:t>
      </w:r>
    </w:p>
    <w:p w:rsidR="003B782D" w:rsidRPr="00FE4E1D" w:rsidRDefault="003B782D" w:rsidP="003B782D">
      <w:pPr>
        <w:shd w:val="clear" w:color="auto" w:fill="FFFFFF"/>
        <w:spacing w:before="225" w:after="225"/>
        <w:ind w:right="225"/>
        <w:contextualSpacing/>
        <w:jc w:val="both"/>
      </w:pPr>
      <w:r w:rsidRPr="003B782D">
        <w:rPr>
          <w:b/>
        </w:rPr>
        <w:t xml:space="preserve">          7.</w:t>
      </w:r>
      <w:r w:rsidRPr="003B782D">
        <w:t xml:space="preserve"> </w:t>
      </w:r>
      <w:r w:rsidRPr="00FE4E1D">
        <w:t>Запишите все возможные варианты расписания пяти уроков на день из предметов: математика, русский язык, история, литература, изо, причем математика должна быть вторым уроком</w:t>
      </w:r>
      <w:r>
        <w:t xml:space="preserve"> (дерево возможных вариантов)</w:t>
      </w:r>
    </w:p>
    <w:p w:rsidR="003B782D" w:rsidRPr="002C3343" w:rsidRDefault="003B782D" w:rsidP="003B782D">
      <w:pPr>
        <w:shd w:val="clear" w:color="auto" w:fill="FFFFFF"/>
        <w:spacing w:before="225" w:after="225"/>
        <w:ind w:right="225"/>
        <w:contextualSpacing/>
        <w:jc w:val="both"/>
      </w:pPr>
      <w:r>
        <w:rPr>
          <w:b/>
        </w:rPr>
        <w:t xml:space="preserve">           8.</w:t>
      </w:r>
      <w:r w:rsidR="002C3343">
        <w:rPr>
          <w:b/>
        </w:rPr>
        <w:t xml:space="preserve"> </w:t>
      </w:r>
      <w:r w:rsidR="002C3343">
        <w:t>Зачёт по математике сдают 6 учеников. Сколькими способами их можно расположить в списке?</w:t>
      </w:r>
    </w:p>
    <w:p w:rsidR="00387BA9" w:rsidRPr="00387BA9" w:rsidRDefault="00387BA9" w:rsidP="00387BA9">
      <w:pPr>
        <w:shd w:val="clear" w:color="auto" w:fill="FFFFFF"/>
        <w:spacing w:before="225" w:after="225"/>
        <w:ind w:right="225"/>
        <w:contextualSpacing/>
        <w:jc w:val="both"/>
        <w:rPr>
          <w:b/>
        </w:rPr>
      </w:pPr>
    </w:p>
    <w:p w:rsidR="00387BA9" w:rsidRPr="00FE4E1D" w:rsidRDefault="00387BA9" w:rsidP="00387BA9">
      <w:pPr>
        <w:pStyle w:val="Default"/>
        <w:ind w:firstLine="709"/>
        <w:jc w:val="both"/>
      </w:pPr>
    </w:p>
    <w:p w:rsidR="00387BA9" w:rsidRPr="00FE4E1D" w:rsidRDefault="00387BA9" w:rsidP="00387BA9">
      <w:pPr>
        <w:jc w:val="both"/>
        <w:rPr>
          <w:b/>
          <w:kern w:val="20"/>
        </w:rPr>
      </w:pPr>
    </w:p>
    <w:p w:rsidR="0092742F" w:rsidRDefault="0092742F" w:rsidP="00387BA9">
      <w:pPr>
        <w:jc w:val="both"/>
      </w:pPr>
    </w:p>
    <w:sectPr w:rsidR="0092742F" w:rsidSect="00C9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C7"/>
    <w:rsid w:val="002C3343"/>
    <w:rsid w:val="00387BA9"/>
    <w:rsid w:val="003B782D"/>
    <w:rsid w:val="006109EF"/>
    <w:rsid w:val="006910C7"/>
    <w:rsid w:val="0092742F"/>
    <w:rsid w:val="00977185"/>
    <w:rsid w:val="00C9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9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9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87B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9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9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87B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image" Target="media/image17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oleObject" Target="embeddings/oleObject20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80C1E-5EA8-4915-B9D8-7F4642DA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9965990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6</cp:revision>
  <dcterms:created xsi:type="dcterms:W3CDTF">2004-12-31T16:25:00Z</dcterms:created>
  <dcterms:modified xsi:type="dcterms:W3CDTF">2023-12-13T12:56:00Z</dcterms:modified>
</cp:coreProperties>
</file>