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D8B2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367" w:right="36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Практическая</w:t>
      </w:r>
      <w:r w:rsidRPr="00C03FA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работа</w:t>
      </w:r>
      <w:r w:rsidRPr="00C03FA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«Изучение</w:t>
      </w:r>
      <w:r w:rsidRPr="00C03FA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конструкции</w:t>
      </w:r>
      <w:r w:rsidRPr="00C03FA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основных</w:t>
      </w:r>
      <w:r w:rsidRPr="00C03FA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неисправ</w:t>
      </w:r>
      <w:proofErr w:type="spellEnd"/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ностей</w:t>
      </w:r>
      <w:proofErr w:type="spellEnd"/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опор рамы кузова на раму тележек электровозов, методы ре- </w:t>
      </w:r>
      <w:proofErr w:type="spellStart"/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монта</w:t>
      </w:r>
      <w:proofErr w:type="spellEnd"/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и условия дальнейшей эксплуатации»</w:t>
      </w:r>
    </w:p>
    <w:p w14:paraId="245AE661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E44D62D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C03FA1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Время</w:t>
      </w:r>
      <w:r w:rsidRPr="00C03FA1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выполнения:</w:t>
      </w:r>
      <w:r w:rsidRPr="00C03FA1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4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часа</w:t>
      </w:r>
    </w:p>
    <w:p w14:paraId="41D96C5E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9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Цель:</w:t>
      </w:r>
      <w:r w:rsidRPr="00C03FA1">
        <w:rPr>
          <w:rFonts w:ascii="Times New Roman" w:eastAsia="Times New Roman" w:hAnsi="Times New Roman" w:cs="Times New Roman"/>
          <w:b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изучить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конструкцию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основные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неисправности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опор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рамы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ку- зова</w:t>
      </w:r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раму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тележек электровозов, методы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ремонта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условия дальнейшей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эксплуатации.</w:t>
      </w:r>
    </w:p>
    <w:p w14:paraId="4D1F1AD4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Оборудование: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ВЛ80р,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тележка электровоза ВЛ80р</w:t>
      </w:r>
      <w:r w:rsidRPr="00C03FA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</w:t>
      </w:r>
      <w:r w:rsidRPr="00C03FA1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каты</w:t>
      </w:r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опор рамы кузова на раму тележек электровозов 2ЭС5К «Ермак».</w:t>
      </w:r>
    </w:p>
    <w:p w14:paraId="3D551833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Краткие</w:t>
      </w:r>
      <w:r w:rsidRPr="00C03FA1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теоретические</w:t>
      </w:r>
      <w:r w:rsidRPr="00C03FA1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сведения</w:t>
      </w:r>
    </w:p>
    <w:p w14:paraId="048E268F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8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Упругие опоры кузовов. Люлечное подвешивание. Гидравлические и фрикционные гасители колебаний. Характерные износы и повреждения, причины их возникновения и меры предупреждения.</w:t>
      </w:r>
    </w:p>
    <w:p w14:paraId="5C6A011B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7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Люлечное подвешивание, обеспечивая относительную поперечную подвижность кузова и тележек, способствует улучшению ходовых качеств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электровоза.</w:t>
      </w:r>
    </w:p>
    <w:p w14:paraId="622A722C" w14:textId="3C54E7BE" w:rsidR="00C03FA1" w:rsidRDefault="00C03FA1" w:rsidP="007A7E64">
      <w:pPr>
        <w:keepNext/>
        <w:keepLines/>
        <w:widowControl w:val="0"/>
        <w:autoSpaceDE w:val="0"/>
        <w:autoSpaceDN w:val="0"/>
        <w:spacing w:after="0" w:line="240" w:lineRule="auto"/>
        <w:ind w:left="425" w:right="42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Люлечное подвешивание состоит из люлечных подвесок,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горизон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тальных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вертикальных упоров. Люлечная подвеска представляет собой стержень 7 (рисунок </w:t>
      </w:r>
      <w:r w:rsidR="002445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), к нижней части которого приложена вертикальная нагрузка от кузова. Кузов своими кронштейнами 6 через балансир 5 уста-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навливается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нижний шарнир люлечного подвешивания, состоящий из опор 2, 4 и прокладки 3. Нижний шарнир удерживается на стержне гайкой 1, которая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стпорится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шплинтом 16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DDBA42A" w14:textId="77777777" w:rsidR="00B10378" w:rsidRDefault="00B10378" w:rsidP="007A7E64">
      <w:pPr>
        <w:keepNext/>
        <w:keepLines/>
        <w:widowControl w:val="0"/>
        <w:autoSpaceDE w:val="0"/>
        <w:autoSpaceDN w:val="0"/>
        <w:spacing w:after="0" w:line="240" w:lineRule="auto"/>
        <w:ind w:left="425" w:right="42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701A0A8" w14:textId="73EBE46E" w:rsidR="00B10378" w:rsidRPr="00C03FA1" w:rsidRDefault="00B10378" w:rsidP="007A7E64">
      <w:pPr>
        <w:keepNext/>
        <w:keepLines/>
        <w:widowControl w:val="0"/>
        <w:autoSpaceDE w:val="0"/>
        <w:autoSpaceDN w:val="0"/>
        <w:spacing w:after="0" w:line="240" w:lineRule="auto"/>
        <w:ind w:left="425" w:right="42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10378" w:rsidRPr="00C03FA1" w:rsidSect="00C03FA1">
          <w:pgSz w:w="11910" w:h="16840"/>
          <w:pgMar w:top="1040" w:right="992" w:bottom="1020" w:left="992" w:header="0" w:footer="825" w:gutter="0"/>
          <w:cols w:space="720"/>
        </w:sectPr>
      </w:pPr>
    </w:p>
    <w:p w14:paraId="647D0094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18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Вертикальная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нагрузка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съемную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шайбу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стержня,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пружину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12, изготовленную из стали 60С2ХФА, фланец стакана 10 и верхний шарнир, состоящий</w:t>
      </w:r>
      <w:r w:rsidRPr="00C03F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C03F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двух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опор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прокладки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9,</w:t>
      </w:r>
      <w:r w:rsidRPr="00C03F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передается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C03F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раму</w:t>
      </w:r>
      <w:r w:rsidRPr="00C03F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тележки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(крон- штейн 8). Шарниры люлечной подвески обеспечивают колебательное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жение</w:t>
      </w:r>
      <w:proofErr w:type="spellEnd"/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стержня,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вызванное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горизонтальными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поперечными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перемещениями кузова и поворотом тележки относительно кузова. Поверхности стержня 7 и стакана 10 облицованы износостойкими втулками. Для смазки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поверхно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стей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трения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между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стержнем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стаканом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стержне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предусмотрены каналы. В центральное смазочное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отверстие ввернут штуцер, имеющий отверстие с резьбой,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который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заправляют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смазку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ВНИИ</w:t>
      </w:r>
      <w:r w:rsidRPr="00C03F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НП-232</w:t>
      </w:r>
      <w:r w:rsidRPr="00C03FA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ГОСТ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14068—79. Люлечная подвеска имеет страховочный трос 15, который предотвращает падение деталей нижнего шарнира при обрыве стержня.</w:t>
      </w:r>
    </w:p>
    <w:p w14:paraId="2A8C2CC5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3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Горизонтальный упор состоит из крышки 8, пружины 7, корпуса 6 и регулировочных прокладок 5, позволяющих выдерживать зазор Б в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задан-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ных</w:t>
      </w:r>
      <w:proofErr w:type="spellEnd"/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пределах. Корпус и крышка облицованы внутри втулками. Крышка упора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C03F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внешней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стороны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имеет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вкладыш,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выполненный</w:t>
      </w:r>
      <w:r w:rsidRPr="00C03F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C03F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марганцовистой стали, который непосредственно входит в контакт с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термообработанной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накладкой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боковине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рамы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тележки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восприятии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горизонтальных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уси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лий</w:t>
      </w:r>
      <w:proofErr w:type="spellEnd"/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.</w:t>
      </w:r>
    </w:p>
    <w:p w14:paraId="5E9E56D5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anchor distT="0" distB="0" distL="0" distR="0" simplePos="0" relativeHeight="251659264" behindDoc="1" locked="0" layoutInCell="1" allowOverlap="1" wp14:anchorId="4A7790D1" wp14:editId="1EDF049E">
            <wp:simplePos x="0" y="0"/>
            <wp:positionH relativeFrom="page">
              <wp:posOffset>1657350</wp:posOffset>
            </wp:positionH>
            <wp:positionV relativeFrom="paragraph">
              <wp:posOffset>180340</wp:posOffset>
            </wp:positionV>
            <wp:extent cx="4223385" cy="3152775"/>
            <wp:effectExtent l="0" t="0" r="5715" b="9525"/>
            <wp:wrapTopAndBottom/>
            <wp:docPr id="7" name="Image 7" descr="C:\Users\Kirpichenko_VP\AppData\Local\Microsoft\Windows\Temporary Internet Files\Content.Word\Люлечное подвешивание электровоза 2ЭС5К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Kirpichenko_VP\AppData\Local\Microsoft\Windows\Temporary Internet Files\Content.Word\Люлечное подвешивание электровоза 2ЭС5К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338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761E57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76DE32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366" w:right="3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гайка;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2,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опоры;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прокладки;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балансир;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кронштейн;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–</w:t>
      </w:r>
    </w:p>
    <w:p w14:paraId="54372843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277" w:right="27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стержень;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кронштейн;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прокладки;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стакан;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пружина;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шайба; 15 – страховочный трос; 16 – шплинт</w:t>
      </w:r>
    </w:p>
    <w:p w14:paraId="0047B8A0" w14:textId="7AA6D685" w:rsidR="00C03FA1" w:rsidRDefault="00B10378" w:rsidP="00C03FA1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103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Рисунок </w:t>
      </w:r>
      <w:r w:rsidR="002445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B1037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Люлечное подвешивание</w:t>
      </w:r>
    </w:p>
    <w:p w14:paraId="6310752B" w14:textId="77777777" w:rsidR="00B10378" w:rsidRPr="00C03FA1" w:rsidRDefault="00B10378" w:rsidP="00B10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B10378" w:rsidRPr="00C03FA1" w:rsidSect="00C03FA1">
          <w:pgSz w:w="11910" w:h="16840"/>
          <w:pgMar w:top="1040" w:right="992" w:bottom="1020" w:left="992" w:header="0" w:footer="825" w:gutter="0"/>
          <w:cols w:space="720"/>
        </w:sectPr>
      </w:pPr>
    </w:p>
    <w:p w14:paraId="0AEB15E0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7B2E0D4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ограничения вертикальных колебаний кузова относительно те- лежки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предотвращения</w:t>
      </w:r>
      <w:r w:rsidRPr="00C03FA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смыкания</w:t>
      </w:r>
      <w:r w:rsidRPr="00C03FA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витков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пружин</w:t>
      </w:r>
      <w:r w:rsidRPr="00C03FA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люлечных</w:t>
      </w:r>
      <w:r w:rsidRPr="00C03FA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подвесок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жит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вертикальный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упор,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состоящий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крышки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9,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резиновой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шайбы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10,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пуса</w:t>
      </w:r>
      <w:proofErr w:type="spellEnd"/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11,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регулировочных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прокладок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12,</w:t>
      </w:r>
      <w:r w:rsidRPr="00C03F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позволяющих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выдерживать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зазор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proofErr w:type="spellEnd"/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заданных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пределах.</w:t>
      </w:r>
      <w:r w:rsidRPr="00C03FA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Горизонтальный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вертикальный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упоры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крепятся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ку- зову</w:t>
      </w:r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шпильками.</w:t>
      </w:r>
    </w:p>
    <w:p w14:paraId="24681689" w14:textId="12DC0C35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0" w:firstLine="70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Горизонтальные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усилия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C03F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кузова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тележку</w:t>
      </w:r>
      <w:r w:rsidRPr="00C03F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передаются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люлечными подвесками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поперечном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отклонении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кузова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мм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поло-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жения</w:t>
      </w:r>
      <w:proofErr w:type="spellEnd"/>
      <w:proofErr w:type="gramEnd"/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люлечными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подвесками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параллель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горизонтальным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упором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перемещении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кузова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мм.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сжатия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пружины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горизонталь-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ного</w:t>
      </w:r>
      <w:proofErr w:type="spellEnd"/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упора на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рабочий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ход 15 мм упор работает как жесткий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ограничитель. Гидравлические гасители предназначены для гашения вертикальных колебаний кузова, возникающих при движении. Гидравлические гасители расположены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между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тележкой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кузовом.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Нижней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головкой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гаситель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(ри-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сунок</w:t>
      </w:r>
      <w:proofErr w:type="spellEnd"/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2445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помощью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валика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крепится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кронштейне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2,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приваренном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ковине</w:t>
      </w:r>
      <w:proofErr w:type="spellEnd"/>
      <w:r w:rsidRPr="00C03FA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рамы</w:t>
      </w:r>
      <w:r w:rsidRPr="00C03FA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тележки,</w:t>
      </w:r>
      <w:r w:rsidRPr="00C03FA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верхней</w:t>
      </w:r>
      <w:r w:rsidRPr="00C03FA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головкой</w:t>
      </w:r>
      <w:r w:rsidRPr="00C03FA1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аналогично</w:t>
      </w:r>
      <w:r w:rsidRPr="00C03FA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C03FA1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кронштейне</w:t>
      </w:r>
      <w:r w:rsidRPr="00C03FA1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4,</w:t>
      </w:r>
    </w:p>
    <w:p w14:paraId="48354070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приваренном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раме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кузова.</w:t>
      </w:r>
    </w:p>
    <w:p w14:paraId="3DF5EB25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anchor distT="0" distB="0" distL="0" distR="0" simplePos="0" relativeHeight="251660288" behindDoc="1" locked="0" layoutInCell="1" allowOverlap="1" wp14:anchorId="34692FA7" wp14:editId="4255F71B">
            <wp:simplePos x="0" y="0"/>
            <wp:positionH relativeFrom="page">
              <wp:posOffset>2018695</wp:posOffset>
            </wp:positionH>
            <wp:positionV relativeFrom="paragraph">
              <wp:posOffset>269357</wp:posOffset>
            </wp:positionV>
            <wp:extent cx="3882398" cy="2577465"/>
            <wp:effectExtent l="0" t="0" r="0" b="0"/>
            <wp:wrapTopAndBottom/>
            <wp:docPr id="8" name="Image 8" descr="5. Гидравлические гасители колебани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5. Гидравлические гасители колебаний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2398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AB7D8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7BA54C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371" w:right="3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валик;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кронштейн,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приваренный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боковине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рамы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тележки;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гаси-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тель</w:t>
      </w:r>
      <w:proofErr w:type="spellEnd"/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 4 – кронштейн, приваренный к раме кузова</w:t>
      </w:r>
    </w:p>
    <w:p w14:paraId="2981278F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D74F59" w14:textId="7B6D273C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366" w:right="3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="002445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Установка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гидравлических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гасителей</w:t>
      </w:r>
    </w:p>
    <w:p w14:paraId="110BDE3B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C03FA1" w:rsidRPr="00C03FA1" w:rsidSect="00C03FA1">
          <w:pgSz w:w="11910" w:h="16840"/>
          <w:pgMar w:top="1420" w:right="992" w:bottom="1020" w:left="992" w:header="0" w:footer="825" w:gutter="0"/>
          <w:cols w:space="720"/>
        </w:sectPr>
      </w:pPr>
    </w:p>
    <w:p w14:paraId="0F592932" w14:textId="1A65555F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7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Гидравлический гаситель колебаний представляет собой поршневой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телескопический демпфер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двустороннего действия,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развивает усилие </w:t>
      </w:r>
      <w:proofErr w:type="spellStart"/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сопро</w:t>
      </w:r>
      <w:proofErr w:type="spellEnd"/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тивления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ходах сжатия и растяжения. Гаситель состоит из цилиндра 1 (рисунок </w:t>
      </w:r>
      <w:r w:rsidR="002445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), в котором перемещается поршень 2 с клапаном.</w:t>
      </w:r>
    </w:p>
    <w:p w14:paraId="6A8E19A2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anchor distT="0" distB="0" distL="0" distR="0" simplePos="0" relativeHeight="251661312" behindDoc="1" locked="0" layoutInCell="1" allowOverlap="1" wp14:anchorId="76F58DB0" wp14:editId="454992B2">
            <wp:simplePos x="0" y="0"/>
            <wp:positionH relativeFrom="page">
              <wp:posOffset>2805334</wp:posOffset>
            </wp:positionH>
            <wp:positionV relativeFrom="paragraph">
              <wp:posOffset>268621</wp:posOffset>
            </wp:positionV>
            <wp:extent cx="2470930" cy="4874228"/>
            <wp:effectExtent l="0" t="0" r="0" b="0"/>
            <wp:wrapTopAndBottom/>
            <wp:docPr id="9" name="Image 9" descr="http://poezdvl.com/vl85/images/vl85_1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ttp://poezdvl.com/vl85/images/vl85_1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930" cy="4874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A5E13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977F344" w14:textId="4F2B2081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276" w:right="27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="002445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Гидравлический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гаситель</w:t>
      </w:r>
    </w:p>
    <w:p w14:paraId="49BC54EA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126D59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нижнюю часть цилиндра запрессован корпус 13 с клапаном 14, а в верхнюю вставлен шток, который уплотнен направляющей буксой 11 с сальниковым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устройством,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состоящим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обоймы 3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двух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каркасных саль- ников 6. Гайка 4 фиксирует положение деталей гасителя и одновременно зажимает резиновое кольцо 10, которое уплотняет корпус гасителя 12. К кронштейнам рам кузова и тележки гаситель крепится через верхнюю 7 и нижнюю</w:t>
      </w:r>
      <w:r w:rsidRPr="00C03F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головки.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верхнюю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головку</w:t>
      </w:r>
      <w:r w:rsidRPr="00C03F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наворачивается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защитный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кожух 5,</w:t>
      </w:r>
      <w:r w:rsidRPr="00C03F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который</w:t>
      </w:r>
      <w:r w:rsidRPr="00C03F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стопорится</w:t>
      </w:r>
      <w:r w:rsidRPr="00C03F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болтом</w:t>
      </w:r>
      <w:r w:rsidRPr="00C03F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9.</w:t>
      </w:r>
      <w:r w:rsidRPr="00C03F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Стопорение</w:t>
      </w:r>
      <w:r w:rsidRPr="00C03F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штока</w:t>
      </w:r>
      <w:r w:rsidRPr="00C03F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C03F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верхней</w:t>
      </w:r>
      <w:r w:rsidRPr="00C03F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головкой</w:t>
      </w:r>
      <w:r w:rsidRPr="00C03F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осу-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ществляется</w:t>
      </w:r>
      <w:proofErr w:type="spellEnd"/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винтом 8.</w:t>
      </w:r>
    </w:p>
    <w:p w14:paraId="32F9CF17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C03FA1" w:rsidRPr="00C03FA1" w:rsidSect="00C03FA1">
          <w:pgSz w:w="11910" w:h="16840"/>
          <w:pgMar w:top="1040" w:right="992" w:bottom="1020" w:left="992" w:header="0" w:footer="825" w:gutter="0"/>
          <w:cols w:space="720"/>
        </w:sectPr>
      </w:pPr>
    </w:p>
    <w:p w14:paraId="348A8471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4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Принцип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гидравлического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гасителя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заключается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последова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тельном</w:t>
      </w:r>
      <w:proofErr w:type="gramEnd"/>
      <w:r w:rsidRPr="00C03FA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перемещении</w:t>
      </w:r>
      <w:r w:rsidRPr="00C03F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рабочей</w:t>
      </w:r>
      <w:r w:rsidRPr="00C03F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жидкости</w:t>
      </w:r>
      <w:r w:rsidRPr="00C03F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</w:t>
      </w:r>
      <w:r w:rsidRPr="00C03F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поршнем</w:t>
      </w:r>
      <w:r w:rsidRPr="00C03F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C03FA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клапаны</w:t>
      </w:r>
      <w:r w:rsidRPr="00C03FA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одно- стороннего</w:t>
      </w:r>
      <w:proofErr w:type="gramEnd"/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действия. При прохождении рабочей жидкости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через щели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воз-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никает</w:t>
      </w:r>
      <w:proofErr w:type="spellEnd"/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вязкое трение, происходит превращение механической энергии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лебательного</w:t>
      </w:r>
      <w:proofErr w:type="spellEnd"/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движения в тепловую и передача ее в окружающую среду.</w:t>
      </w:r>
    </w:p>
    <w:p w14:paraId="4107A9C9" w14:textId="66EEB548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18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ходе поршня вверх (рисунок </w:t>
      </w:r>
      <w:r w:rsidR="002445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а) давление рабочей жидкости в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надпоршневой</w:t>
      </w:r>
      <w:proofErr w:type="spellEnd"/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полости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повышается,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диск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клапана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поршне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прижимается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посадочным пояскам корпуса, и жидкость с большим сопротивлением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по- ступает</w:t>
      </w:r>
      <w:proofErr w:type="gramEnd"/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щелевые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каналы,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расположенные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наружном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пояске,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под- поршневую полость. Однако давление в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подпоршневой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полости все равно снижается, так как освобождающийся объем под поршнем больше объема поступившей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жидкости.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Свободный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объем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поршнем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заполняется</w:t>
      </w:r>
      <w:r w:rsidRPr="00C03FA1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C03FA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счет образовавшегося разрежения путем всасывания жидкости из запасного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зервуара</w:t>
      </w:r>
      <w:proofErr w:type="spellEnd"/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через канавки в нижнем корпусе, калиброванные отверстия </w:t>
      </w:r>
      <w:proofErr w:type="spellStart"/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пана</w:t>
      </w:r>
      <w:proofErr w:type="gramEnd"/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пазы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дистанционного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кольца.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превышении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давления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надпорш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невой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полости 4,41 МПа (45 кгс/см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срабатывает шариковый клапан в поршне, и часть жидкости перепускается в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подпоршневую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полость.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Давле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ние</w:t>
      </w:r>
      <w:proofErr w:type="spellEnd"/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надпоршневой</w:t>
      </w:r>
      <w:proofErr w:type="spellEnd"/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полости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падает,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шарик</w:t>
      </w:r>
      <w:r w:rsidRPr="00C03F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действием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пружины</w:t>
      </w:r>
      <w:r w:rsidRPr="00C03F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закры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вает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отверстие клапана.</w:t>
      </w:r>
    </w:p>
    <w:p w14:paraId="5E09497A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anchor distT="0" distB="0" distL="0" distR="0" simplePos="0" relativeHeight="251662336" behindDoc="1" locked="0" layoutInCell="1" allowOverlap="1" wp14:anchorId="328D96F3" wp14:editId="7CE4AB69">
            <wp:simplePos x="0" y="0"/>
            <wp:positionH relativeFrom="page">
              <wp:posOffset>1600200</wp:posOffset>
            </wp:positionH>
            <wp:positionV relativeFrom="paragraph">
              <wp:posOffset>242377</wp:posOffset>
            </wp:positionV>
            <wp:extent cx="1775377" cy="3524250"/>
            <wp:effectExtent l="0" t="0" r="0" b="0"/>
            <wp:wrapTopAndBottom/>
            <wp:docPr id="10" name="Image 10" descr="http://poezdvl.com/vl85/images/vl85_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://poezdvl.com/vl85/images/vl85_2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377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3FA1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anchor distT="0" distB="0" distL="0" distR="0" simplePos="0" relativeHeight="251663360" behindDoc="1" locked="0" layoutInCell="1" allowOverlap="1" wp14:anchorId="6B90D1C1" wp14:editId="2DCBC7A2">
            <wp:simplePos x="0" y="0"/>
            <wp:positionH relativeFrom="page">
              <wp:posOffset>4384317</wp:posOffset>
            </wp:positionH>
            <wp:positionV relativeFrom="paragraph">
              <wp:posOffset>271400</wp:posOffset>
            </wp:positionV>
            <wp:extent cx="1799514" cy="3291649"/>
            <wp:effectExtent l="0" t="0" r="0" b="0"/>
            <wp:wrapTopAndBottom/>
            <wp:docPr id="11" name="Image 11" descr="http://poezdvl.com/vl85/images/vl85_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://poezdvl.com/vl85/images/vl85_2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14" cy="3291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4B5C6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CE2859" w14:textId="77777777" w:rsidR="00C03FA1" w:rsidRPr="00C03FA1" w:rsidRDefault="00C03FA1" w:rsidP="00C03FA1">
      <w:pPr>
        <w:widowControl w:val="0"/>
        <w:tabs>
          <w:tab w:val="left" w:pos="4909"/>
        </w:tabs>
        <w:autoSpaceDE w:val="0"/>
        <w:autoSpaceDN w:val="0"/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а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б</w:t>
      </w:r>
    </w:p>
    <w:p w14:paraId="28EEB9BF" w14:textId="0D4A7956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364" w:right="3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="002445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Ход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поршня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гасителя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вверх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(а),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ход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поршня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гасителя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вниз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(б)</w:t>
      </w:r>
    </w:p>
    <w:p w14:paraId="69589EF0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C03FA1" w:rsidRPr="00C03FA1" w:rsidSect="00C03FA1">
          <w:pgSz w:w="11910" w:h="16840"/>
          <w:pgMar w:top="1040" w:right="992" w:bottom="1020" w:left="992" w:header="0" w:footer="825" w:gutter="0"/>
          <w:cols w:space="720"/>
        </w:sectPr>
      </w:pPr>
    </w:p>
    <w:p w14:paraId="07D65321" w14:textId="7482811D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 ходе поршня вниз (рисунок </w:t>
      </w:r>
      <w:r w:rsidR="002445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б) давление рабочей жидкости в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подпоршневой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полости повышается, диск нижнего клапана прижимается к посадочным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пояскам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корпуса</w:t>
      </w:r>
      <w:r w:rsidRPr="00C03F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часть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жидкости</w:t>
      </w:r>
      <w:r w:rsidRPr="00C03F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большим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сопротивлением переходит</w:t>
      </w:r>
      <w:r w:rsidRPr="00C03FA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щелевые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каналы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запасный</w:t>
      </w:r>
      <w:r w:rsidRPr="00C03FA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резервуар.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Одновременно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этом ходе давление жидкости в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надпоршневой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полости понижается, диск клапана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поршне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открывается,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часть</w:t>
      </w:r>
      <w:r w:rsidRPr="00C03FA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жидкости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перетекает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C03FA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калибро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ванные</w:t>
      </w:r>
      <w:proofErr w:type="gram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отверстия клапана в освободившееся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надпоршневое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пространство. При превышении давления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подпоршневой</w:t>
      </w:r>
      <w:proofErr w:type="spellEnd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полости 4,41 МПа (45 кгс/см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срабатывает шариковый клапан в нижнем корпусе, и часть жидкости </w:t>
      </w:r>
      <w:proofErr w:type="gram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пере- пускается</w:t>
      </w:r>
      <w:proofErr w:type="gramEnd"/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запасный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резервуар.</w:t>
      </w:r>
      <w:r w:rsidRPr="00C03FA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Давление</w:t>
      </w:r>
      <w:r w:rsidRPr="00C03FA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C03FA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proofErr w:type="spellStart"/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подпоршневой</w:t>
      </w:r>
      <w:proofErr w:type="spellEnd"/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полости</w:t>
      </w:r>
      <w:r w:rsidRPr="00C03FA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падает, шарик под действием пружины закрывает отверстие.</w:t>
      </w:r>
    </w:p>
    <w:p w14:paraId="443FC8B8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04095E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Порядок</w:t>
      </w:r>
      <w:r w:rsidRPr="00C03FA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выполнения</w:t>
      </w:r>
    </w:p>
    <w:p w14:paraId="5BE842C6" w14:textId="77777777" w:rsidR="00C03FA1" w:rsidRPr="007742E9" w:rsidRDefault="00C03FA1" w:rsidP="00C03FA1">
      <w:pPr>
        <w:widowControl w:val="0"/>
        <w:numPr>
          <w:ilvl w:val="0"/>
          <w:numId w:val="1"/>
        </w:numPr>
        <w:tabs>
          <w:tab w:val="left" w:pos="1845"/>
          <w:tab w:val="left" w:pos="3393"/>
          <w:tab w:val="left" w:pos="4466"/>
          <w:tab w:val="left" w:pos="5281"/>
          <w:tab w:val="left" w:pos="6156"/>
          <w:tab w:val="left" w:pos="7184"/>
          <w:tab w:val="left" w:pos="7702"/>
          <w:tab w:val="left" w:pos="8527"/>
        </w:tabs>
        <w:autoSpaceDE w:val="0"/>
        <w:autoSpaceDN w:val="0"/>
        <w:spacing w:after="0" w:line="240" w:lineRule="auto"/>
        <w:ind w:right="426" w:firstLine="707"/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</w:pPr>
      <w:r w:rsidRPr="007742E9">
        <w:rPr>
          <w:rFonts w:ascii="Times New Roman" w:eastAsia="Times New Roman" w:hAnsi="Times New Roman" w:cs="Times New Roman"/>
          <w:strike/>
          <w:spacing w:val="-2"/>
          <w:kern w:val="0"/>
          <w:sz w:val="28"/>
          <w:szCs w:val="22"/>
          <w14:ligatures w14:val="none"/>
        </w:rPr>
        <w:t>Вычертить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ab/>
      </w:r>
      <w:r w:rsidRPr="007742E9">
        <w:rPr>
          <w:rFonts w:ascii="Times New Roman" w:eastAsia="Times New Roman" w:hAnsi="Times New Roman" w:cs="Times New Roman"/>
          <w:strike/>
          <w:spacing w:val="-2"/>
          <w:kern w:val="0"/>
          <w:sz w:val="28"/>
          <w:szCs w:val="22"/>
          <w14:ligatures w14:val="none"/>
        </w:rPr>
        <w:t>эскизы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ab/>
      </w:r>
      <w:r w:rsidRPr="007742E9">
        <w:rPr>
          <w:rFonts w:ascii="Times New Roman" w:eastAsia="Times New Roman" w:hAnsi="Times New Roman" w:cs="Times New Roman"/>
          <w:strike/>
          <w:spacing w:val="-4"/>
          <w:kern w:val="0"/>
          <w:sz w:val="28"/>
          <w:szCs w:val="22"/>
          <w14:ligatures w14:val="none"/>
        </w:rPr>
        <w:t>опор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ab/>
      </w:r>
      <w:r w:rsidRPr="007742E9">
        <w:rPr>
          <w:rFonts w:ascii="Times New Roman" w:eastAsia="Times New Roman" w:hAnsi="Times New Roman" w:cs="Times New Roman"/>
          <w:strike/>
          <w:spacing w:val="-4"/>
          <w:kern w:val="0"/>
          <w:sz w:val="28"/>
          <w:szCs w:val="22"/>
          <w14:ligatures w14:val="none"/>
        </w:rPr>
        <w:t>рамы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ab/>
      </w:r>
      <w:r w:rsidRPr="007742E9">
        <w:rPr>
          <w:rFonts w:ascii="Times New Roman" w:eastAsia="Times New Roman" w:hAnsi="Times New Roman" w:cs="Times New Roman"/>
          <w:strike/>
          <w:spacing w:val="-2"/>
          <w:kern w:val="0"/>
          <w:sz w:val="28"/>
          <w:szCs w:val="22"/>
          <w14:ligatures w14:val="none"/>
        </w:rPr>
        <w:t>кузова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ab/>
      </w:r>
      <w:r w:rsidRPr="007742E9">
        <w:rPr>
          <w:rFonts w:ascii="Times New Roman" w:eastAsia="Times New Roman" w:hAnsi="Times New Roman" w:cs="Times New Roman"/>
          <w:strike/>
          <w:spacing w:val="-6"/>
          <w:kern w:val="0"/>
          <w:sz w:val="28"/>
          <w:szCs w:val="22"/>
          <w14:ligatures w14:val="none"/>
        </w:rPr>
        <w:t>на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ab/>
      </w:r>
      <w:r w:rsidRPr="007742E9">
        <w:rPr>
          <w:rFonts w:ascii="Times New Roman" w:eastAsia="Times New Roman" w:hAnsi="Times New Roman" w:cs="Times New Roman"/>
          <w:strike/>
          <w:spacing w:val="-4"/>
          <w:kern w:val="0"/>
          <w:sz w:val="28"/>
          <w:szCs w:val="22"/>
          <w14:ligatures w14:val="none"/>
        </w:rPr>
        <w:t>раму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ab/>
      </w:r>
      <w:r w:rsidRPr="007742E9">
        <w:rPr>
          <w:rFonts w:ascii="Times New Roman" w:eastAsia="Times New Roman" w:hAnsi="Times New Roman" w:cs="Times New Roman"/>
          <w:strike/>
          <w:spacing w:val="-2"/>
          <w:kern w:val="0"/>
          <w:sz w:val="28"/>
          <w:szCs w:val="22"/>
          <w14:ligatures w14:val="none"/>
        </w:rPr>
        <w:t>тележек электровозов.</w:t>
      </w:r>
    </w:p>
    <w:p w14:paraId="785687C8" w14:textId="77777777" w:rsidR="00C03FA1" w:rsidRPr="007742E9" w:rsidRDefault="00C03FA1" w:rsidP="00C03FA1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left="1845"/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</w:pP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Вычертить</w:t>
      </w:r>
      <w:r w:rsidRPr="007742E9">
        <w:rPr>
          <w:rFonts w:ascii="Times New Roman" w:eastAsia="Times New Roman" w:hAnsi="Times New Roman" w:cs="Times New Roman"/>
          <w:strike/>
          <w:spacing w:val="-11"/>
          <w:kern w:val="0"/>
          <w:sz w:val="28"/>
          <w:szCs w:val="22"/>
          <w14:ligatures w14:val="none"/>
        </w:rPr>
        <w:t xml:space="preserve"> 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эскиз</w:t>
      </w:r>
      <w:r w:rsidRPr="007742E9">
        <w:rPr>
          <w:rFonts w:ascii="Times New Roman" w:eastAsia="Times New Roman" w:hAnsi="Times New Roman" w:cs="Times New Roman"/>
          <w:strike/>
          <w:spacing w:val="-9"/>
          <w:kern w:val="0"/>
          <w:sz w:val="28"/>
          <w:szCs w:val="22"/>
          <w14:ligatures w14:val="none"/>
        </w:rPr>
        <w:t xml:space="preserve"> 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гидравлических</w:t>
      </w:r>
      <w:r w:rsidRPr="007742E9">
        <w:rPr>
          <w:rFonts w:ascii="Times New Roman" w:eastAsia="Times New Roman" w:hAnsi="Times New Roman" w:cs="Times New Roman"/>
          <w:strike/>
          <w:spacing w:val="-7"/>
          <w:kern w:val="0"/>
          <w:sz w:val="28"/>
          <w:szCs w:val="22"/>
          <w14:ligatures w14:val="none"/>
        </w:rPr>
        <w:t xml:space="preserve"> </w:t>
      </w:r>
      <w:r w:rsidRPr="007742E9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гасителей</w:t>
      </w:r>
      <w:r w:rsidRPr="007742E9">
        <w:rPr>
          <w:rFonts w:ascii="Times New Roman" w:eastAsia="Times New Roman" w:hAnsi="Times New Roman" w:cs="Times New Roman"/>
          <w:strike/>
          <w:spacing w:val="-8"/>
          <w:kern w:val="0"/>
          <w:sz w:val="28"/>
          <w:szCs w:val="22"/>
          <w14:ligatures w14:val="none"/>
        </w:rPr>
        <w:t xml:space="preserve"> </w:t>
      </w:r>
      <w:r w:rsidRPr="007742E9">
        <w:rPr>
          <w:rFonts w:ascii="Times New Roman" w:eastAsia="Times New Roman" w:hAnsi="Times New Roman" w:cs="Times New Roman"/>
          <w:strike/>
          <w:spacing w:val="-2"/>
          <w:kern w:val="0"/>
          <w:sz w:val="28"/>
          <w:szCs w:val="22"/>
          <w14:ligatures w14:val="none"/>
        </w:rPr>
        <w:t>колебаний.</w:t>
      </w:r>
    </w:p>
    <w:p w14:paraId="2AA40C67" w14:textId="77777777" w:rsidR="00C03FA1" w:rsidRPr="00C03FA1" w:rsidRDefault="00C03FA1" w:rsidP="00C03FA1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240" w:lineRule="auto"/>
        <w:ind w:left="1845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Сдать</w:t>
      </w:r>
      <w:r w:rsidRPr="00C03FA1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отчет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работе.</w:t>
      </w:r>
    </w:p>
    <w:p w14:paraId="727C91EC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Содержание</w:t>
      </w:r>
      <w:r w:rsidRPr="00C03FA1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отчета</w:t>
      </w:r>
    </w:p>
    <w:p w14:paraId="1E95B481" w14:textId="77777777" w:rsidR="007A7E64" w:rsidRDefault="00C03FA1" w:rsidP="00B10378">
      <w:pPr>
        <w:widowControl w:val="0"/>
        <w:numPr>
          <w:ilvl w:val="0"/>
          <w:numId w:val="3"/>
        </w:numPr>
        <w:tabs>
          <w:tab w:val="left" w:pos="1845"/>
        </w:tabs>
        <w:autoSpaceDE w:val="0"/>
        <w:autoSpaceDN w:val="0"/>
        <w:spacing w:after="0" w:line="240" w:lineRule="auto"/>
        <w:ind w:right="428" w:firstLine="707"/>
        <w:jc w:val="left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Назначение конструкций узлов и деталей опор рамы кузова на рамы тележек электровозов.</w:t>
      </w:r>
    </w:p>
    <w:p w14:paraId="6E353193" w14:textId="58A6279E" w:rsidR="007A7E64" w:rsidRPr="00C03FA1" w:rsidRDefault="00C03FA1" w:rsidP="00B10378">
      <w:pPr>
        <w:widowControl w:val="0"/>
        <w:numPr>
          <w:ilvl w:val="0"/>
          <w:numId w:val="3"/>
        </w:numPr>
        <w:tabs>
          <w:tab w:val="left" w:pos="1845"/>
        </w:tabs>
        <w:autoSpaceDE w:val="0"/>
        <w:autoSpaceDN w:val="0"/>
        <w:spacing w:after="0" w:line="240" w:lineRule="auto"/>
        <w:ind w:right="428" w:firstLine="707"/>
        <w:jc w:val="left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sectPr w:rsidR="007A7E64" w:rsidRPr="00C03FA1" w:rsidSect="00C03FA1">
          <w:pgSz w:w="11910" w:h="16840"/>
          <w:pgMar w:top="1040" w:right="992" w:bottom="1020" w:left="992" w:header="0" w:footer="825" w:gutter="0"/>
          <w:cols w:space="720"/>
        </w:sectPr>
      </w:pP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Назначение</w:t>
      </w:r>
      <w:r w:rsidRPr="00C03FA1">
        <w:rPr>
          <w:rFonts w:ascii="Times New Roman" w:eastAsia="Times New Roman" w:hAnsi="Times New Roman" w:cs="Times New Roman"/>
          <w:spacing w:val="8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узлов</w:t>
      </w:r>
      <w:r w:rsidRPr="00C03FA1">
        <w:rPr>
          <w:rFonts w:ascii="Times New Roman" w:eastAsia="Times New Roman" w:hAnsi="Times New Roman" w:cs="Times New Roman"/>
          <w:spacing w:val="10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11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деталей</w:t>
      </w:r>
      <w:r w:rsidRPr="00C03FA1">
        <w:rPr>
          <w:rFonts w:ascii="Times New Roman" w:eastAsia="Times New Roman" w:hAnsi="Times New Roman" w:cs="Times New Roman"/>
          <w:spacing w:val="11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гидравлических</w:t>
      </w:r>
      <w:r w:rsidRPr="00C03FA1">
        <w:rPr>
          <w:rFonts w:ascii="Times New Roman" w:eastAsia="Times New Roman" w:hAnsi="Times New Roman" w:cs="Times New Roman"/>
          <w:spacing w:val="12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гасителей</w:t>
      </w:r>
      <w:r w:rsidRPr="00C03FA1">
        <w:rPr>
          <w:rFonts w:ascii="Times New Roman" w:eastAsia="Times New Roman" w:hAnsi="Times New Roman" w:cs="Times New Roman"/>
          <w:spacing w:val="9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к</w:t>
      </w:r>
      <w:r w:rsidR="00B10378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олебаний</w:t>
      </w:r>
    </w:p>
    <w:p w14:paraId="09BBBA62" w14:textId="49656D48" w:rsidR="00C03FA1" w:rsidRPr="00C03FA1" w:rsidRDefault="00B10378" w:rsidP="00B103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</w:t>
      </w:r>
    </w:p>
    <w:p w14:paraId="08A803B7" w14:textId="4473603B" w:rsidR="00C03FA1" w:rsidRPr="00B10378" w:rsidRDefault="00C03FA1" w:rsidP="00B10378">
      <w:pPr>
        <w:pStyle w:val="a7"/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03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column"/>
      </w:r>
      <w:r w:rsidRPr="00B10378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Сделать</w:t>
      </w:r>
      <w:r w:rsidRPr="00B10378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B10378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вывод</w:t>
      </w:r>
      <w:r w:rsidRPr="00B10378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B10378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</w:t>
      </w:r>
      <w:r w:rsidRPr="00B10378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B10378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работе.</w:t>
      </w:r>
    </w:p>
    <w:p w14:paraId="30A33D8E" w14:textId="77777777" w:rsidR="00C03FA1" w:rsidRPr="00C03FA1" w:rsidRDefault="00C03FA1" w:rsidP="00C03FA1">
      <w:pPr>
        <w:widowControl w:val="0"/>
        <w:autoSpaceDE w:val="0"/>
        <w:autoSpaceDN w:val="0"/>
        <w:spacing w:after="0" w:line="240" w:lineRule="auto"/>
        <w:ind w:left="147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03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Контрольные</w:t>
      </w:r>
      <w:r w:rsidRPr="00C03FA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вопросы</w:t>
      </w:r>
    </w:p>
    <w:p w14:paraId="039A786D" w14:textId="72753B92" w:rsidR="007A7E64" w:rsidRPr="007A7E64" w:rsidRDefault="00C03FA1" w:rsidP="007A7E64">
      <w:pPr>
        <w:widowControl w:val="0"/>
        <w:numPr>
          <w:ilvl w:val="0"/>
          <w:numId w:val="2"/>
        </w:numPr>
        <w:tabs>
          <w:tab w:val="left" w:pos="857"/>
        </w:tabs>
        <w:autoSpaceDE w:val="0"/>
        <w:autoSpaceDN w:val="0"/>
        <w:spacing w:after="0" w:line="240" w:lineRule="auto"/>
        <w:ind w:hanging="710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Назначение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узлов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C03FA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деталей</w:t>
      </w:r>
      <w:r w:rsidRPr="00C03FA1">
        <w:rPr>
          <w:rFonts w:ascii="Times New Roman" w:eastAsia="Times New Roman" w:hAnsi="Times New Roman" w:cs="Times New Roman"/>
          <w:spacing w:val="2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опор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рамы</w:t>
      </w:r>
      <w:r w:rsidRPr="00C03FA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кузова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C03FA1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рамы </w:t>
      </w:r>
      <w:r w:rsidRPr="00C03FA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тележек</w:t>
      </w:r>
    </w:p>
    <w:p w14:paraId="220B53E1" w14:textId="77777777" w:rsidR="007A7E64" w:rsidRPr="007A7E64" w:rsidRDefault="007A7E64" w:rsidP="007A7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7A7E64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электровозов.</w:t>
      </w:r>
    </w:p>
    <w:p w14:paraId="3AFF16F0" w14:textId="7E716E15" w:rsidR="007A7E64" w:rsidRPr="00C03FA1" w:rsidRDefault="007A7E64" w:rsidP="007A7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sectPr w:rsidR="007A7E64" w:rsidRPr="00C03FA1" w:rsidSect="00C03FA1">
          <w:type w:val="continuous"/>
          <w:pgSz w:w="11910" w:h="16840"/>
          <w:pgMar w:top="1040" w:right="992" w:bottom="280" w:left="992" w:header="0" w:footer="825" w:gutter="0"/>
          <w:cols w:num="2" w:space="720" w:equalWidth="0">
            <w:col w:w="948" w:space="40"/>
            <w:col w:w="8938"/>
          </w:cols>
        </w:sectPr>
      </w:pPr>
      <w:r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         2.</w:t>
      </w:r>
      <w:r w:rsidRPr="007A7E64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ab/>
        <w:t>Назначение узлов и деталей гидравлических гасителей</w:t>
      </w:r>
      <w:r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 </w:t>
      </w:r>
      <w:r w:rsidRPr="007A7E64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колебаний</w:t>
      </w:r>
    </w:p>
    <w:p w14:paraId="54B36F48" w14:textId="77777777" w:rsidR="005753E6" w:rsidRDefault="005753E6"/>
    <w:sectPr w:rsidR="0057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1639"/>
    <w:multiLevelType w:val="hybridMultilevel"/>
    <w:tmpl w:val="5B123D18"/>
    <w:lvl w:ilvl="0" w:tplc="3210D594">
      <w:start w:val="1"/>
      <w:numFmt w:val="decimal"/>
      <w:lvlText w:val="%1."/>
      <w:lvlJc w:val="left"/>
      <w:pPr>
        <w:ind w:left="426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E4D4A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9C24C1CE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B492FDAE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8D1CE76E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F4B6A2E0">
      <w:numFmt w:val="bullet"/>
      <w:lvlText w:val="•"/>
      <w:lvlJc w:val="left"/>
      <w:pPr>
        <w:ind w:left="5171" w:hanging="711"/>
      </w:pPr>
      <w:rPr>
        <w:rFonts w:hint="default"/>
        <w:lang w:val="ru-RU" w:eastAsia="en-US" w:bidi="ar-SA"/>
      </w:rPr>
    </w:lvl>
    <w:lvl w:ilvl="6" w:tplc="E346A44C">
      <w:numFmt w:val="bullet"/>
      <w:lvlText w:val="•"/>
      <w:lvlJc w:val="left"/>
      <w:pPr>
        <w:ind w:left="6121" w:hanging="711"/>
      </w:pPr>
      <w:rPr>
        <w:rFonts w:hint="default"/>
        <w:lang w:val="ru-RU" w:eastAsia="en-US" w:bidi="ar-SA"/>
      </w:rPr>
    </w:lvl>
    <w:lvl w:ilvl="7" w:tplc="7D94F942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 w:tplc="166A1D5C">
      <w:numFmt w:val="bullet"/>
      <w:lvlText w:val="•"/>
      <w:lvlJc w:val="left"/>
      <w:pPr>
        <w:ind w:left="8021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589C3004"/>
    <w:multiLevelType w:val="hybridMultilevel"/>
    <w:tmpl w:val="ABF42ABC"/>
    <w:lvl w:ilvl="0" w:tplc="B422FEB8">
      <w:start w:val="1"/>
      <w:numFmt w:val="decimal"/>
      <w:lvlText w:val="%1."/>
      <w:lvlJc w:val="left"/>
      <w:pPr>
        <w:ind w:left="857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DCA930">
      <w:numFmt w:val="bullet"/>
      <w:lvlText w:val="•"/>
      <w:lvlJc w:val="left"/>
      <w:pPr>
        <w:ind w:left="1667" w:hanging="711"/>
      </w:pPr>
      <w:rPr>
        <w:rFonts w:hint="default"/>
        <w:lang w:val="ru-RU" w:eastAsia="en-US" w:bidi="ar-SA"/>
      </w:rPr>
    </w:lvl>
    <w:lvl w:ilvl="2" w:tplc="250468AC">
      <w:numFmt w:val="bullet"/>
      <w:lvlText w:val="•"/>
      <w:lvlJc w:val="left"/>
      <w:pPr>
        <w:ind w:left="2474" w:hanging="711"/>
      </w:pPr>
      <w:rPr>
        <w:rFonts w:hint="default"/>
        <w:lang w:val="ru-RU" w:eastAsia="en-US" w:bidi="ar-SA"/>
      </w:rPr>
    </w:lvl>
    <w:lvl w:ilvl="3" w:tplc="0C94D39C">
      <w:numFmt w:val="bullet"/>
      <w:lvlText w:val="•"/>
      <w:lvlJc w:val="left"/>
      <w:pPr>
        <w:ind w:left="3282" w:hanging="711"/>
      </w:pPr>
      <w:rPr>
        <w:rFonts w:hint="default"/>
        <w:lang w:val="ru-RU" w:eastAsia="en-US" w:bidi="ar-SA"/>
      </w:rPr>
    </w:lvl>
    <w:lvl w:ilvl="4" w:tplc="8A3E068A">
      <w:numFmt w:val="bullet"/>
      <w:lvlText w:val="•"/>
      <w:lvlJc w:val="left"/>
      <w:pPr>
        <w:ind w:left="4089" w:hanging="711"/>
      </w:pPr>
      <w:rPr>
        <w:rFonts w:hint="default"/>
        <w:lang w:val="ru-RU" w:eastAsia="en-US" w:bidi="ar-SA"/>
      </w:rPr>
    </w:lvl>
    <w:lvl w:ilvl="5" w:tplc="5AF61016">
      <w:numFmt w:val="bullet"/>
      <w:lvlText w:val="•"/>
      <w:lvlJc w:val="left"/>
      <w:pPr>
        <w:ind w:left="4897" w:hanging="711"/>
      </w:pPr>
      <w:rPr>
        <w:rFonts w:hint="default"/>
        <w:lang w:val="ru-RU" w:eastAsia="en-US" w:bidi="ar-SA"/>
      </w:rPr>
    </w:lvl>
    <w:lvl w:ilvl="6" w:tplc="A0405D9A">
      <w:numFmt w:val="bullet"/>
      <w:lvlText w:val="•"/>
      <w:lvlJc w:val="left"/>
      <w:pPr>
        <w:ind w:left="5704" w:hanging="711"/>
      </w:pPr>
      <w:rPr>
        <w:rFonts w:hint="default"/>
        <w:lang w:val="ru-RU" w:eastAsia="en-US" w:bidi="ar-SA"/>
      </w:rPr>
    </w:lvl>
    <w:lvl w:ilvl="7" w:tplc="5E44E87A">
      <w:numFmt w:val="bullet"/>
      <w:lvlText w:val="•"/>
      <w:lvlJc w:val="left"/>
      <w:pPr>
        <w:ind w:left="6512" w:hanging="711"/>
      </w:pPr>
      <w:rPr>
        <w:rFonts w:hint="default"/>
        <w:lang w:val="ru-RU" w:eastAsia="en-US" w:bidi="ar-SA"/>
      </w:rPr>
    </w:lvl>
    <w:lvl w:ilvl="8" w:tplc="20001AA8">
      <w:numFmt w:val="bullet"/>
      <w:lvlText w:val="•"/>
      <w:lvlJc w:val="left"/>
      <w:pPr>
        <w:ind w:left="7319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66454154"/>
    <w:multiLevelType w:val="hybridMultilevel"/>
    <w:tmpl w:val="CEA08B38"/>
    <w:lvl w:ilvl="0" w:tplc="6B342572">
      <w:start w:val="1"/>
      <w:numFmt w:val="decimal"/>
      <w:lvlText w:val="%1."/>
      <w:lvlJc w:val="left"/>
      <w:pPr>
        <w:ind w:left="4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5E71B2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1FCC5E94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E9B6899A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78D87632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CDF25BC4">
      <w:numFmt w:val="bullet"/>
      <w:lvlText w:val="•"/>
      <w:lvlJc w:val="left"/>
      <w:pPr>
        <w:ind w:left="5171" w:hanging="711"/>
      </w:pPr>
      <w:rPr>
        <w:rFonts w:hint="default"/>
        <w:lang w:val="ru-RU" w:eastAsia="en-US" w:bidi="ar-SA"/>
      </w:rPr>
    </w:lvl>
    <w:lvl w:ilvl="6" w:tplc="C150BEA2">
      <w:numFmt w:val="bullet"/>
      <w:lvlText w:val="•"/>
      <w:lvlJc w:val="left"/>
      <w:pPr>
        <w:ind w:left="6121" w:hanging="711"/>
      </w:pPr>
      <w:rPr>
        <w:rFonts w:hint="default"/>
        <w:lang w:val="ru-RU" w:eastAsia="en-US" w:bidi="ar-SA"/>
      </w:rPr>
    </w:lvl>
    <w:lvl w:ilvl="7" w:tplc="E36408EA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 w:tplc="447CD6D0">
      <w:numFmt w:val="bullet"/>
      <w:lvlText w:val="•"/>
      <w:lvlJc w:val="left"/>
      <w:pPr>
        <w:ind w:left="8021" w:hanging="711"/>
      </w:pPr>
      <w:rPr>
        <w:rFonts w:hint="default"/>
        <w:lang w:val="ru-RU" w:eastAsia="en-US" w:bidi="ar-SA"/>
      </w:rPr>
    </w:lvl>
  </w:abstractNum>
  <w:num w:numId="1" w16cid:durableId="53093058">
    <w:abstractNumId w:val="2"/>
  </w:num>
  <w:num w:numId="2" w16cid:durableId="1144421409">
    <w:abstractNumId w:val="1"/>
  </w:num>
  <w:num w:numId="3" w16cid:durableId="54152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E6"/>
    <w:rsid w:val="002445D0"/>
    <w:rsid w:val="005753E6"/>
    <w:rsid w:val="007742E9"/>
    <w:rsid w:val="007A7E64"/>
    <w:rsid w:val="00850E1B"/>
    <w:rsid w:val="00B10378"/>
    <w:rsid w:val="00B9443B"/>
    <w:rsid w:val="00C03FA1"/>
    <w:rsid w:val="00E500BD"/>
    <w:rsid w:val="00E8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B60E"/>
  <w15:chartTrackingRefBased/>
  <w15:docId w15:val="{18398924-2526-4340-A38D-C60628C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E348-CEED-4549-9D05-93E450B3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4</cp:revision>
  <dcterms:created xsi:type="dcterms:W3CDTF">2025-03-22T08:28:00Z</dcterms:created>
  <dcterms:modified xsi:type="dcterms:W3CDTF">2025-10-15T12:01:00Z</dcterms:modified>
</cp:coreProperties>
</file>