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951599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 w:rsidRPr="00473496">
        <w:rPr>
          <w:rFonts w:ascii="Times New Roman" w:hAnsi="Times New Roman" w:cs="Times New Roman"/>
          <w:b/>
          <w:sz w:val="28"/>
        </w:rPr>
        <w:t xml:space="preserve">19.01.2026 г. </w:t>
      </w:r>
    </w:p>
    <w:p w:rsidR="00951599" w:rsidRPr="00951599" w:rsidRDefault="00951599" w:rsidP="00951599">
      <w:pPr>
        <w:pStyle w:val="TableParagraph"/>
        <w:spacing w:line="270" w:lineRule="exact"/>
        <w:ind w:left="108"/>
        <w:jc w:val="center"/>
        <w:rPr>
          <w:rFonts w:ascii="Times New Roman" w:hAnsi="Times New Roman" w:cs="Times New Roman"/>
          <w:b/>
          <w:sz w:val="28"/>
        </w:rPr>
      </w:pPr>
      <w:r w:rsidRPr="00951599">
        <w:rPr>
          <w:rFonts w:ascii="Times New Roman" w:hAnsi="Times New Roman" w:cs="Times New Roman"/>
          <w:b/>
          <w:sz w:val="28"/>
        </w:rPr>
        <w:t>ИСКУССТВО</w:t>
      </w:r>
      <w:r w:rsidRPr="0095159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51599">
        <w:rPr>
          <w:rFonts w:ascii="Times New Roman" w:hAnsi="Times New Roman" w:cs="Times New Roman"/>
          <w:b/>
          <w:sz w:val="28"/>
        </w:rPr>
        <w:t>ДРЕВНЕЙ</w:t>
      </w:r>
      <w:r w:rsidRPr="00951599">
        <w:rPr>
          <w:rFonts w:ascii="Times New Roman" w:hAnsi="Times New Roman" w:cs="Times New Roman"/>
          <w:b/>
          <w:spacing w:val="-2"/>
          <w:sz w:val="28"/>
        </w:rPr>
        <w:t xml:space="preserve"> ГРЕЦИИ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Прочитать материал, в тетрадь</w:t>
      </w:r>
      <w:r w:rsidR="004A3F01">
        <w:rPr>
          <w:rFonts w:ascii="Times New Roman" w:hAnsi="Times New Roman" w:cs="Times New Roman"/>
          <w:b/>
          <w:color w:val="FF0000"/>
          <w:sz w:val="32"/>
        </w:rPr>
        <w:t xml:space="preserve"> (если нет тетради,</w:t>
      </w:r>
      <w:bookmarkStart w:id="0" w:name="_GoBack"/>
      <w:bookmarkEnd w:id="0"/>
      <w:r w:rsidR="004A3F01">
        <w:rPr>
          <w:rFonts w:ascii="Times New Roman" w:hAnsi="Times New Roman" w:cs="Times New Roman"/>
          <w:b/>
          <w:color w:val="FF0000"/>
          <w:sz w:val="32"/>
        </w:rPr>
        <w:t xml:space="preserve"> пишите на тетрадных листах)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записываете название каждого пункта и  </w:t>
      </w:r>
      <w:r>
        <w:rPr>
          <w:rFonts w:ascii="Times New Roman" w:hAnsi="Times New Roman" w:cs="Times New Roman"/>
          <w:b/>
          <w:color w:val="FF0000"/>
          <w:sz w:val="32"/>
        </w:rPr>
        <w:t>пишем конспект.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6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D73DC7" w:rsidRDefault="00951599">
      <w:r>
        <w:t xml:space="preserve"> </w:t>
      </w:r>
    </w:p>
    <w:p w:rsidR="00951599" w:rsidRPr="00951599" w:rsidRDefault="00951599" w:rsidP="0095159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1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Архаический период: 7 – 6 вв. до н.э.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Период больших сдвигов в экономике – появление денег. Социальном </w:t>
      </w:r>
      <w:proofErr w:type="gramStart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строе</w:t>
      </w:r>
      <w:proofErr w:type="gramEnd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формируется греческое рабовладельческое общество и государство - рабовладельческая республика (у власти не единоличный правитель, как на Востоке, а – аристократическая верхушка). Там где побеждал демос (земледельцы, ремесленники, торговцы) утверждалась демократическая республика.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Страна делится на области или города-государства – полисы. Но нет борьбы из-за торговых связей и военных столкновений с другими народами, рабов иноземцев. Между полисами присутствует сознание единства греческого мира.</w:t>
      </w:r>
      <w:r w:rsidRPr="00951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Общегреческое значение имеют святилища, особенно храм Зевса в Олимпии, где с 776 г. до н.э. проводятся олимпийские игры.</w:t>
      </w:r>
    </w:p>
    <w:p w:rsidR="00951599" w:rsidRPr="00951599" w:rsidRDefault="00951599" w:rsidP="0095159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62626"/>
          <w:sz w:val="24"/>
          <w:szCs w:val="39"/>
          <w:lang w:eastAsia="ru-RU"/>
        </w:rPr>
      </w:pPr>
      <w:r w:rsidRPr="00951599">
        <w:rPr>
          <w:rFonts w:ascii="Times New Roman" w:eastAsia="Times New Roman" w:hAnsi="Times New Roman" w:cs="Times New Roman"/>
          <w:b/>
          <w:bCs/>
          <w:color w:val="262626"/>
          <w:sz w:val="24"/>
          <w:szCs w:val="39"/>
          <w:lang w:eastAsia="ru-RU"/>
        </w:rPr>
        <w:t>Архитектура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В 7 в. стремительно растут </w:t>
      </w:r>
      <w:proofErr w:type="gram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города</w:t>
      </w:r>
      <w:proofErr w:type="gram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и расширяется строительство. Появляются монументальные постройки из камня-известняка. В основном это храмы, которые являлись не только культовыми, но и общественными зданиями.</w:t>
      </w: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В 7 в. вырабатываются различные типы здания: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ABC10" wp14:editId="495D8C8D">
            <wp:extent cx="5200015" cy="3331845"/>
            <wp:effectExtent l="0" t="0" r="635" b="1905"/>
            <wp:docPr id="17" name="Рисунок 17" descr="https://iskusstvu.ru/images/posobie/3_1_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kusstvu.ru/images/posobie/3_1_0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самый простой – храм в антах (берет корни в микенском мегароне). Колонны между торцами боковых стен – антами.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Простиль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4 колонны на фасаде, расположены впереди антов.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lastRenderedPageBreak/>
        <w:t>Амфипростиль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колонны на переднем и заднем фасадах.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Периптер – колонны по всему периметру храма. Чаще всего на фасаде 6 колонн (</w:t>
      </w: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гексастильный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периптер). Самый распространенный тип храма.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Диптер – два ряда колонн окружают храм.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Помещение храма (</w:t>
      </w: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целла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) делится на 3 части: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переднее</w:t>
      </w:r>
      <w:proofErr w:type="gram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пронаос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служит преддверием;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центральное</w:t>
      </w:r>
      <w:proofErr w:type="gram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наос, самое обширное;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опистодом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– для хранения </w:t>
      </w:r>
      <w:proofErr w:type="spell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доров</w:t>
      </w:r>
      <w:proofErr w:type="spell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5159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входом с заднего фасада.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E5D5CA" wp14:editId="204774AF">
            <wp:extent cx="4357315" cy="2393343"/>
            <wp:effectExtent l="0" t="0" r="5715" b="6985"/>
            <wp:docPr id="16" name="Рисунок 16" descr="https://iskusstvu.ru/images/posobie/3_1_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kusstvu.ru/images/posobie/3_1_0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9049" r="4631" b="21113"/>
                    <a:stretch/>
                  </pic:blipFill>
                  <pic:spPr bwMode="auto">
                    <a:xfrm>
                      <a:off x="0" y="0"/>
                      <a:ext cx="4357420" cy="239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Элементы ордерной системы: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- цокольная часть, трехступенчатая (стилобат);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- колонна (база, ствол, капитель);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- антаблемент (состоит из архитрава (балка), фриза и карниза) – перекрывающая часть сооружения.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- фронтон треугольной формы, образованный двумя скатами крыш.</w:t>
      </w:r>
    </w:p>
    <w:p w:rsidR="00951599" w:rsidRDefault="00951599" w:rsidP="00951599">
      <w:pPr>
        <w:spacing w:after="0" w:line="240" w:lineRule="auto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8" name="Прямоугольник 18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Picture backgroun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drawing>
          <wp:inline distT="0" distB="0" distL="0" distR="0" wp14:anchorId="6BB2E8CE" wp14:editId="499A198D">
            <wp:extent cx="3005593" cy="1913764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481" t="32381" r="33706" b="30476"/>
                    <a:stretch/>
                  </pic:blipFill>
                  <pic:spPr bwMode="auto">
                    <a:xfrm>
                      <a:off x="0" y="0"/>
                      <a:ext cx="3007306" cy="191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Сложились 2 основных ордера – дорический (простота и мужественность форм) и ионический (легкость, стройность, изящество, относительно большая декоративность).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В дорическом ордере колонны не имели баз.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Величайший расцвет классики 5 – 4 вв. не был бы возможен без больших достижений периода архаики.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По всей Греции сооружается множество храмов особенно в 6 в. Повсюду переходят к возведению храмов из камня.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Храмы украшались скульптурой (фронтон, фриз, метопы).</w:t>
      </w:r>
    </w:p>
    <w:p w:rsidR="00951599" w:rsidRDefault="00951599" w:rsidP="00951599">
      <w:pPr>
        <w:spacing w:after="0" w:line="240" w:lineRule="auto"/>
        <w:ind w:firstLine="709"/>
        <w:jc w:val="center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Труднейшая задача – размещение многофигурной композиции в треугольном поле фронтона.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D313A9" wp14:editId="37A60147">
            <wp:extent cx="3591220" cy="2607836"/>
            <wp:effectExtent l="0" t="0" r="0" b="2540"/>
            <wp:docPr id="14" name="Рисунок 14" descr="Храм Геры (I) в Пестуме. 6 в. до н.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рам Геры (I) в Пестуме. 6 в. до н.э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48" cy="260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Храм Геры (I) в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Пестуме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. 6 в. до н.э.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</w:pP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Необычайно широкий главный фасад. Форма колонн своеобразна – верхний диаметр значительно уже </w:t>
      </w:r>
      <w:proofErr w:type="gram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нижнего</w:t>
      </w:r>
      <w:proofErr w:type="gram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, громоздкие капители имеют большой вынос.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Нечетное кол-во колонн, основное помещение, разделенное рядом колонн на две части (нефа) – типично архаические признаки.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Из памятников ионического ордера не дошел до нас ни один в таком состоянии, чтобы можно было рассматривать в целом виде.</w:t>
      </w:r>
    </w:p>
    <w:p w:rsidR="00951599" w:rsidRDefault="00951599" w:rsidP="00951599">
      <w:pPr>
        <w:spacing w:after="0" w:line="240" w:lineRule="auto"/>
        <w:jc w:val="center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8BD42F" wp14:editId="6D5815A5">
            <wp:extent cx="3189166" cy="2122998"/>
            <wp:effectExtent l="0" t="0" r="0" b="0"/>
            <wp:docPr id="13" name="Рисунок 13" descr="Храм Геры в Олимпии (Герайон). кон. 7 - нач. 6 вв. до н.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рам Геры в Олимпии (Герайон). кон. 7 - нач. 6 вв. до н.э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39" cy="21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Храм Геры в Олимпии (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Герайон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)</w:t>
      </w:r>
      <w:proofErr w:type="gram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.</w:t>
      </w:r>
      <w:proofErr w:type="gram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он. 7 - нач. 6 вв. до н.э.</w:t>
      </w:r>
    </w:p>
    <w:p w:rsidR="00951599" w:rsidRPr="00951599" w:rsidRDefault="00951599" w:rsidP="00FC3C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Переход от архаики к классике (кон. 6 – нач. 5 в.)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Изобразительное искусство (7 – 6 вв.</w:t>
      </w:r>
      <w:proofErr w:type="gramStart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)а</w:t>
      </w:r>
      <w:proofErr w:type="gramEnd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рхаики заложило основу будущего расцвета классического искусства, сыгравшего столь значительную роль в развитии мировой художественной культуры.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этот период все виды искусства получают быстрое развитие.</w:t>
      </w:r>
      <w:r w:rsidRPr="00951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Поиски формы, выражающей идеал прекрасного, сильного, здорового телом и духом гражданина полиса. Творческие усилия направлены на овладение правильным построением фигуры, пластической анатомией, передачей движения. Последнее – наиболее трудно. Полная иллюзия движения будет только в сер. 5 в.</w:t>
      </w:r>
      <w:r w:rsidRPr="00951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Большое влияние оказало иск – </w:t>
      </w:r>
      <w:proofErr w:type="gramStart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</w:t>
      </w:r>
      <w:proofErr w:type="gramEnd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Египта и Месопотамии. Например, от более </w:t>
      </w:r>
      <w:proofErr w:type="gramStart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совершенного</w:t>
      </w:r>
      <w:proofErr w:type="gramEnd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ассирийского – заимствовали композицию, трактовку одежды и прически.</w:t>
      </w:r>
      <w:r w:rsidRPr="00951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Появление обнаженной атлетической фигуры – </w:t>
      </w:r>
      <w:proofErr w:type="spellStart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курос</w:t>
      </w:r>
      <w:proofErr w:type="spellEnd"/>
      <w:r w:rsidRPr="009515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(мужская) и кора (женская). Изображались и люди, и боги.</w:t>
      </w:r>
    </w:p>
    <w:p w:rsidR="00951599" w:rsidRDefault="00951599" w:rsidP="00951599">
      <w:pPr>
        <w:spacing w:after="0" w:line="240" w:lineRule="auto"/>
        <w:ind w:firstLine="709"/>
        <w:jc w:val="center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8C109" wp14:editId="1EA25FFF">
            <wp:extent cx="3796594" cy="2846567"/>
            <wp:effectExtent l="0" t="0" r="0" b="0"/>
            <wp:docPr id="10" name="Рисунок 10" descr="Курос из Тенеи. Т.н. Аполлон Тенейский. Мрамор. 560 г. до н.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рос из Тенеи. Т.н. Аполлон Тенейский. Мрамор. 560 г. до н.э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98" cy="28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Курос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из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Тенеи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. Т.н. Аполлон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Тенейский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. Мрамор. 560 г. до н.э.</w:t>
      </w: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</w:p>
    <w:p w:rsidR="00951599" w:rsidRDefault="00951599" w:rsidP="00951599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Атлетическое строение подчеркнуто широкими плечами, мощными ногами. Мягче и объемнее, чем прежде передана мускулатура. Но прическа трактована декоративно, </w:t>
      </w:r>
      <w:proofErr w:type="gram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сильно выпуклые</w:t>
      </w:r>
      <w:proofErr w:type="gram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глаза, условная улыбка.</w:t>
      </w:r>
    </w:p>
    <w:p w:rsidR="00FC3CE0" w:rsidRDefault="00951599" w:rsidP="00FC3CE0">
      <w:pPr>
        <w:spacing w:after="0" w:line="240" w:lineRule="auto"/>
        <w:ind w:firstLine="709"/>
        <w:jc w:val="center"/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</w:pP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159E59" wp14:editId="2468A0AA">
            <wp:extent cx="3064848" cy="2297927"/>
            <wp:effectExtent l="0" t="0" r="2540" b="7620"/>
            <wp:docPr id="7" name="Рисунок 7" descr="Женская статуя (богиня с зайцем). 560 г. до н.э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енская статуя (богиня с зайцем). 560 г. до н.э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012" cy="22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Кора в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пеплосе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с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Афинскогого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Акрополя. Мрамор, раскраска. 540 г. до н.э.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8558D" wp14:editId="5826DA1D">
            <wp:extent cx="3266342" cy="2449001"/>
            <wp:effectExtent l="0" t="0" r="0" b="8890"/>
            <wp:docPr id="6" name="Рисунок 6" descr="Кора с Акрополя. Детал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ра с Акрополя. Деталь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517" cy="244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lastRenderedPageBreak/>
        <w:t>Кора с Акрополя. Деталь. Попытки согласовать складки одежды с движением тела. Мрамор. Превосходно обработаны. Красиво раскрашены. Грациозные позы - изображение девушек аристократического круга.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Храмовая скульптура (метопы, фронтоны,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зофорные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фризы).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В основном мифологические сюжеты.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</w:p>
    <w:p w:rsidR="00951599" w:rsidRPr="00951599" w:rsidRDefault="00951599" w:rsidP="00FC3C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95159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Живопись</w:t>
      </w:r>
    </w:p>
    <w:p w:rsidR="00FC3CE0" w:rsidRDefault="00FC3CE0" w:rsidP="00FC3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8FF48D" wp14:editId="20A5818B">
            <wp:simplePos x="0" y="0"/>
            <wp:positionH relativeFrom="column">
              <wp:posOffset>-214630</wp:posOffset>
            </wp:positionH>
            <wp:positionV relativeFrom="paragraph">
              <wp:posOffset>40640</wp:posOffset>
            </wp:positionV>
            <wp:extent cx="2503805" cy="2536190"/>
            <wp:effectExtent l="0" t="0" r="0" b="0"/>
            <wp:wrapThrough wrapText="bothSides">
              <wp:wrapPolygon edited="0">
                <wp:start x="0" y="0"/>
                <wp:lineTo x="0" y="21416"/>
                <wp:lineTo x="21364" y="21416"/>
                <wp:lineTo x="21364" y="0"/>
                <wp:lineTo x="0" y="0"/>
              </wp:wrapPolygon>
            </wp:wrapThrough>
            <wp:docPr id="3" name="Рисунок 3" descr="прославленный Кратер Франсуа. Вазописец Клитий, гончар Эрготим. ок. 570 г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славленный Кратер Франсуа. Вазописец Клитий, гончар Эрготим. ок. 570 г. 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1" b="13096"/>
                    <a:stretch/>
                  </pic:blipFill>
                  <pic:spPr bwMode="auto">
                    <a:xfrm>
                      <a:off x="0" y="0"/>
                      <a:ext cx="250380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Расширение тематики, более реалистический рисунок, различные ракурсы фигур, движение, полихромия – это достижения времени архаики (7 – 6 </w:t>
      </w:r>
      <w:proofErr w:type="spellStart"/>
      <w:proofErr w:type="gramStart"/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вв</w:t>
      </w:r>
      <w:proofErr w:type="spellEnd"/>
      <w:proofErr w:type="gramEnd"/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).</w:t>
      </w:r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Силуэт заменяется контурным рисунком, что позволяет передавать подробности.</w:t>
      </w:r>
    </w:p>
    <w:p w:rsidR="00FC3CE0" w:rsidRDefault="00FC3CE0" w:rsidP="00FC3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A725615" wp14:editId="6F5D4EEC">
            <wp:simplePos x="0" y="0"/>
            <wp:positionH relativeFrom="column">
              <wp:posOffset>1990090</wp:posOffset>
            </wp:positionH>
            <wp:positionV relativeFrom="paragraph">
              <wp:posOffset>-635</wp:posOffset>
            </wp:positionV>
            <wp:extent cx="1596390" cy="2448560"/>
            <wp:effectExtent l="0" t="0" r="3810" b="8890"/>
            <wp:wrapThrough wrapText="bothSides">
              <wp:wrapPolygon edited="0">
                <wp:start x="0" y="0"/>
                <wp:lineTo x="0" y="21510"/>
                <wp:lineTo x="21394" y="21510"/>
                <wp:lineTo x="21394" y="0"/>
                <wp:lineTo x="0" y="0"/>
              </wp:wrapPolygon>
            </wp:wrapThrough>
            <wp:docPr id="2" name="Рисунок 2" descr="Роспись чернофигурной амфоры. Ахилл и Аякс, играющие в кости. 540-530 г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оспись чернофигурной амфоры. Ахилл и Аякс, играющие в кости. 540-530 гг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4" r="14683" b="18418"/>
                    <a:stretch/>
                  </pic:blipFill>
                  <pic:spPr bwMode="auto">
                    <a:xfrm>
                      <a:off x="0" y="0"/>
                      <a:ext cx="159639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599" w:rsidRPr="00FC3CE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В 6 в. господствует чернофигурная техника.</w:t>
      </w:r>
    </w:p>
    <w:p w:rsidR="00FC3CE0" w:rsidRDefault="00951599" w:rsidP="00FC3CE0">
      <w:pPr>
        <w:spacing w:after="0" w:line="240" w:lineRule="auto"/>
        <w:ind w:firstLine="709"/>
        <w:jc w:val="both"/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FC3CE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прославленный Кратер Франсуа.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Вазописец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Клитий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, гончар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Эрготим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ок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. 570 г. (по имени археолога). 5 поясов, мифологические сцены, подписи о происходящем. Тщательность рисунка, разнообразие движений. Самые значительные мастера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Амасис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Эксекий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. Одно из лучших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произвдений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Эксекия</w:t>
      </w:r>
      <w:proofErr w:type="spellEnd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: </w:t>
      </w:r>
      <w:r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 xml:space="preserve">Роспись чернофигурной амфоры. </w:t>
      </w:r>
      <w:proofErr w:type="gramStart"/>
      <w:r w:rsidRPr="00951599">
        <w:rPr>
          <w:rFonts w:ascii="Exo 2" w:eastAsia="Times New Roman" w:hAnsi="Exo 2" w:cs="Times New Roman"/>
          <w:color w:val="262626"/>
          <w:sz w:val="24"/>
          <w:szCs w:val="24"/>
          <w:shd w:val="clear" w:color="auto" w:fill="FFFFFF"/>
          <w:lang w:eastAsia="ru-RU"/>
        </w:rPr>
        <w:t>Ахилл и Аякс, играющие в кости. 540-530 гг.</w:t>
      </w:r>
      <w:proofErr w:type="gramEnd"/>
    </w:p>
    <w:p w:rsidR="00FC3CE0" w:rsidRPr="00FC3CE0" w:rsidRDefault="00FC3CE0" w:rsidP="00FC3CE0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C3CE0">
        <w:rPr>
          <w:rFonts w:ascii="Times New Roman" w:hAnsi="Times New Roman" w:cs="Times New Roman"/>
          <w:color w:val="auto"/>
          <w:sz w:val="24"/>
          <w:szCs w:val="24"/>
        </w:rPr>
        <w:t xml:space="preserve">Классика (V – IV </w:t>
      </w:r>
      <w:proofErr w:type="spellStart"/>
      <w:r w:rsidRPr="00FC3CE0">
        <w:rPr>
          <w:rFonts w:ascii="Times New Roman" w:hAnsi="Times New Roman" w:cs="Times New Roman"/>
          <w:color w:val="auto"/>
          <w:sz w:val="24"/>
          <w:szCs w:val="24"/>
        </w:rPr>
        <w:t>в.</w:t>
      </w:r>
      <w:proofErr w:type="gramStart"/>
      <w:r w:rsidRPr="00FC3CE0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spellEnd"/>
      <w:proofErr w:type="gramEnd"/>
      <w:r w:rsidRPr="00FC3CE0">
        <w:rPr>
          <w:rFonts w:ascii="Times New Roman" w:hAnsi="Times New Roman" w:cs="Times New Roman"/>
          <w:color w:val="auto"/>
          <w:sz w:val="24"/>
          <w:szCs w:val="24"/>
        </w:rPr>
        <w:t>. До н.э.)</w:t>
      </w:r>
    </w:p>
    <w:p w:rsidR="00FC3CE0" w:rsidRPr="00FC3CE0" w:rsidRDefault="00167A81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3DB11AA" wp14:editId="264170F0">
            <wp:simplePos x="0" y="0"/>
            <wp:positionH relativeFrom="column">
              <wp:posOffset>-7620</wp:posOffset>
            </wp:positionH>
            <wp:positionV relativeFrom="paragraph">
              <wp:posOffset>501650</wp:posOffset>
            </wp:positionV>
            <wp:extent cx="2512060" cy="2345055"/>
            <wp:effectExtent l="0" t="0" r="2540" b="0"/>
            <wp:wrapThrough wrapText="bothSides">
              <wp:wrapPolygon edited="0">
                <wp:start x="0" y="0"/>
                <wp:lineTo x="0" y="21407"/>
                <wp:lineTo x="21458" y="21407"/>
                <wp:lineTo x="21458" y="0"/>
                <wp:lineTo x="0" y="0"/>
              </wp:wrapPolygon>
            </wp:wrapThrough>
            <wp:docPr id="54" name="Рисунок 54" descr="Парфен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Парфенос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25"/>
                    <a:stretch/>
                  </pic:blipFill>
                  <pic:spPr bwMode="auto">
                    <a:xfrm>
                      <a:off x="0" y="0"/>
                      <a:ext cx="251206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 расцвета Греции начался после блестящей победы в Греко-персидской войне (500 – 449 гг.). Греки стали хозяевами Восточного Средиземноморья, в их руки попала огромная добыча и масса пленных.</w:t>
      </w:r>
    </w:p>
    <w:p w:rsidR="00FC3CE0" w:rsidRDefault="00FC3CE0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важнейших результатов греко-персидских войн явилось возвышение Афин.</w:t>
      </w:r>
    </w:p>
    <w:p w:rsidR="00FC3CE0" w:rsidRPr="00FC3CE0" w:rsidRDefault="00FC3CE0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Подъем экономической и политической жизни Греции в 5 в. сопровождался расцветом культуры, центром которой стали Афины.</w:t>
      </w:r>
    </w:p>
    <w:p w:rsidR="00FC3CE0" w:rsidRPr="00FC3CE0" w:rsidRDefault="00FC3CE0" w:rsidP="00FC3CE0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FC3CE0">
        <w:rPr>
          <w:sz w:val="24"/>
          <w:szCs w:val="24"/>
        </w:rPr>
        <w:t>Архитектура</w:t>
      </w:r>
    </w:p>
    <w:p w:rsidR="00FC3CE0" w:rsidRPr="00FC3CE0" w:rsidRDefault="00FC3CE0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CE0">
        <w:rPr>
          <w:rFonts w:ascii="Times New Roman" w:hAnsi="Times New Roman" w:cs="Times New Roman"/>
          <w:sz w:val="24"/>
          <w:szCs w:val="24"/>
        </w:rPr>
        <w:t>V</w:t>
      </w: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 ознаменовался появлением великолепных архитектурных сооружений. Храмы были не только культовыми зданиями, посвященными божеству. Они воплощали в себе идеи патриотизма – силу и мощь греческого полиса.</w:t>
      </w:r>
    </w:p>
    <w:p w:rsidR="00FC3CE0" w:rsidRDefault="00FC3CE0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высших достижений греческой архитектуры является храм Зевса в Олимпии:</w:t>
      </w:r>
      <w:r w:rsidRPr="00FC3CE0">
        <w:rPr>
          <w:rFonts w:ascii="Times New Roman" w:hAnsi="Times New Roman" w:cs="Times New Roman"/>
          <w:sz w:val="24"/>
          <w:szCs w:val="24"/>
        </w:rPr>
        <w:br/>
      </w: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Храм Зевса в Олимпии. 468 – 456 гг. до н.э. </w:t>
      </w:r>
    </w:p>
    <w:p w:rsidR="00FC3CE0" w:rsidRDefault="00FC3CE0" w:rsidP="00FC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Архитектор </w:t>
      </w:r>
      <w:proofErr w:type="spellStart"/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Либон</w:t>
      </w:r>
      <w:proofErr w:type="spellEnd"/>
      <w:r w:rsidRPr="00FC3CE0">
        <w:rPr>
          <w:rFonts w:ascii="Times New Roman" w:hAnsi="Times New Roman" w:cs="Times New Roman"/>
          <w:sz w:val="24"/>
          <w:szCs w:val="24"/>
          <w:shd w:val="clear" w:color="auto" w:fill="FFFFFF"/>
        </w:rPr>
        <w:t>. Дорический периптер (колонны 6х13). Отличается чрезвычайной гармоничностью пропорций. Детали характеризуются удивительной верностью рисунка.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Центральным комплексом древнегреческой архитектуры является Афинский акрополь.</w:t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3EFEEAD" wp14:editId="56A4521D">
            <wp:simplePos x="0" y="0"/>
            <wp:positionH relativeFrom="column">
              <wp:posOffset>-484505</wp:posOffset>
            </wp:positionH>
            <wp:positionV relativeFrom="paragraph">
              <wp:posOffset>2044700</wp:posOffset>
            </wp:positionV>
            <wp:extent cx="3283585" cy="4178935"/>
            <wp:effectExtent l="0" t="0" r="0" b="0"/>
            <wp:wrapThrough wrapText="bothSides">
              <wp:wrapPolygon edited="0">
                <wp:start x="0" y="0"/>
                <wp:lineTo x="0" y="21465"/>
                <wp:lineTo x="21429" y="21465"/>
                <wp:lineTo x="21429" y="0"/>
                <wp:lineTo x="0" y="0"/>
              </wp:wrapPolygon>
            </wp:wrapThrough>
            <wp:docPr id="24" name="Рисунок 24" descr="Афинский Акрополь. Реконструкц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Афинский Акрополь. Реконструкция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3" r="20543"/>
                    <a:stretch/>
                  </pic:blipFill>
                  <pic:spPr bwMode="auto">
                    <a:xfrm>
                      <a:off x="0" y="0"/>
                      <a:ext cx="3283585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0F0F913" wp14:editId="57900CB1">
            <wp:simplePos x="0" y="0"/>
            <wp:positionH relativeFrom="column">
              <wp:posOffset>-79375</wp:posOffset>
            </wp:positionH>
            <wp:positionV relativeFrom="paragraph">
              <wp:posOffset>-127000</wp:posOffset>
            </wp:positionV>
            <wp:extent cx="3601720" cy="1940560"/>
            <wp:effectExtent l="0" t="0" r="0" b="2540"/>
            <wp:wrapThrough wrapText="bothSides">
              <wp:wrapPolygon edited="0">
                <wp:start x="0" y="0"/>
                <wp:lineTo x="0" y="21416"/>
                <wp:lineTo x="21478" y="21416"/>
                <wp:lineTo x="21478" y="0"/>
                <wp:lineTo x="0" y="0"/>
              </wp:wrapPolygon>
            </wp:wrapThrough>
            <wp:docPr id="55" name="Рисунок 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7" t="30893" r="8032" b="12140"/>
                    <a:stretch/>
                  </pic:blipFill>
                  <pic:spPr bwMode="auto">
                    <a:xfrm>
                      <a:off x="0" y="0"/>
                      <a:ext cx="360172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C3CE0">
        <w:rPr>
          <w:rFonts w:ascii="Exo 2" w:hAnsi="Exo 2"/>
          <w:b/>
          <w:bCs/>
          <w:color w:val="262626"/>
          <w:shd w:val="clear" w:color="auto" w:fill="FFFFFF"/>
        </w:rPr>
        <w:t>Акро́поль</w:t>
      </w:r>
      <w:proofErr w:type="spellEnd"/>
      <w:r w:rsidR="00FC3CE0">
        <w:rPr>
          <w:rFonts w:ascii="Exo 2" w:hAnsi="Exo 2"/>
          <w:color w:val="262626"/>
          <w:shd w:val="clear" w:color="auto" w:fill="FFFFFF"/>
        </w:rPr>
        <w:t> (др</w:t>
      </w:r>
      <w:proofErr w:type="gramStart"/>
      <w:r w:rsidR="00FC3CE0">
        <w:rPr>
          <w:rFonts w:ascii="Exo 2" w:hAnsi="Exo 2"/>
          <w:color w:val="262626"/>
          <w:shd w:val="clear" w:color="auto" w:fill="FFFFFF"/>
        </w:rPr>
        <w:t>.-</w:t>
      </w:r>
      <w:proofErr w:type="gramEnd"/>
      <w:r w:rsidR="00FC3CE0">
        <w:rPr>
          <w:rFonts w:ascii="Exo 2" w:hAnsi="Exo 2"/>
          <w:color w:val="262626"/>
          <w:shd w:val="clear" w:color="auto" w:fill="FFFFFF"/>
        </w:rPr>
        <w:t xml:space="preserve">греч. </w:t>
      </w:r>
      <w:proofErr w:type="spellStart"/>
      <w:r w:rsidR="00FC3CE0">
        <w:rPr>
          <w:rFonts w:ascii="Exo 2" w:hAnsi="Exo 2"/>
          <w:color w:val="262626"/>
          <w:shd w:val="clear" w:color="auto" w:fill="FFFFFF"/>
        </w:rPr>
        <w:t>ἀκρό</w:t>
      </w:r>
      <w:proofErr w:type="spellEnd"/>
      <w:r w:rsidR="00FC3CE0">
        <w:rPr>
          <w:rFonts w:ascii="Exo 2" w:hAnsi="Exo 2"/>
          <w:color w:val="262626"/>
          <w:shd w:val="clear" w:color="auto" w:fill="FFFFFF"/>
        </w:rPr>
        <w:t>πολις — верхний город) — возвышенная и укреплённая часть древнегреческого города, так называемый верхний город; крепость (убежище на случай войны).</w:t>
      </w:r>
      <w:r w:rsidR="00FC3CE0">
        <w:rPr>
          <w:rFonts w:ascii="Exo 2" w:hAnsi="Exo 2"/>
          <w:color w:val="262626"/>
        </w:rPr>
        <w:br/>
      </w:r>
      <w:r w:rsidR="00FC3CE0">
        <w:rPr>
          <w:rFonts w:ascii="Exo 2" w:hAnsi="Exo 2"/>
          <w:color w:val="262626"/>
        </w:rPr>
        <w:br/>
      </w:r>
      <w:r w:rsidR="00FC3CE0">
        <w:rPr>
          <w:noProof/>
          <w:lang w:eastAsia="ru-RU"/>
        </w:rPr>
        <mc:AlternateContent>
          <mc:Choice Requires="wps">
            <w:drawing>
              <wp:inline distT="0" distB="0" distL="0" distR="0" wp14:anchorId="4C43C462" wp14:editId="5ED1B486">
                <wp:extent cx="302260" cy="302260"/>
                <wp:effectExtent l="0" t="0" r="0" b="0"/>
                <wp:docPr id="27" name="Прямоугольник 27" descr="Афинский акрополь. Общий вид. 5 в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Афинский акрополь. Общий вид. 5 в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167A81">
        <w:t xml:space="preserve"> </w:t>
      </w:r>
      <w:r w:rsidR="00FC3CE0">
        <w:rPr>
          <w:rFonts w:ascii="Exo 2" w:hAnsi="Exo 2"/>
          <w:color w:val="262626"/>
        </w:rPr>
        <w:br/>
      </w:r>
      <w:r w:rsidR="00FC3CE0">
        <w:rPr>
          <w:rFonts w:ascii="Exo 2" w:hAnsi="Exo 2"/>
          <w:color w:val="262626"/>
          <w:shd w:val="clear" w:color="auto" w:fill="FFFFFF"/>
        </w:rPr>
        <w:t>Афинский акрополь. Общий вид. 5 в.</w:t>
      </w:r>
      <w:r w:rsidR="00FC3CE0">
        <w:rPr>
          <w:rFonts w:ascii="Exo 2" w:hAnsi="Exo 2"/>
          <w:color w:val="262626"/>
        </w:rPr>
        <w:br/>
      </w:r>
      <w:r w:rsidR="00FC3CE0">
        <w:rPr>
          <w:rFonts w:ascii="Exo 2" w:hAnsi="Exo 2"/>
          <w:color w:val="262626"/>
        </w:rPr>
        <w:br/>
      </w:r>
      <w:r w:rsidR="00FC3CE0">
        <w:rPr>
          <w:noProof/>
          <w:lang w:eastAsia="ru-RU"/>
        </w:rPr>
        <mc:AlternateContent>
          <mc:Choice Requires="wps">
            <w:drawing>
              <wp:inline distT="0" distB="0" distL="0" distR="0" wp14:anchorId="2E07591D" wp14:editId="6AF27E9B">
                <wp:extent cx="302260" cy="302260"/>
                <wp:effectExtent l="0" t="0" r="0" b="0"/>
                <wp:docPr id="26" name="Прямоугольник 26" descr="Афинский акрополь. Вид с высоты птичьего поле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Афинский акрополь. Вид с высоты птичьего полет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XlzD2yoDAAArBgAA&#10;DgAAAAAAAAAAAAAAAAAuAgAAZHJzL2Uyb0RvYy54bWxQSwECLQAUAAYACAAAACEAAp1VeN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="00FC3CE0">
        <w:rPr>
          <w:rFonts w:ascii="Exo 2" w:hAnsi="Exo 2"/>
          <w:color w:val="262626"/>
        </w:rPr>
        <w:br/>
      </w:r>
      <w:r w:rsidR="00FC3CE0">
        <w:rPr>
          <w:rFonts w:ascii="Exo 2" w:hAnsi="Exo 2"/>
          <w:color w:val="262626"/>
          <w:shd w:val="clear" w:color="auto" w:fill="FFFFFF"/>
        </w:rPr>
        <w:t>Реконструкция. В 447 г. начались большие работы по восстановлению и реконструкции акрополя после греко-персидских войн. Контролировал работы Фидий. Он расположен на скале, возвышаясь над городом. В архаическую эпоху (7 – 6 вв.) был общественным центром.</w:t>
      </w:r>
      <w:r w:rsidR="00FC3CE0">
        <w:rPr>
          <w:rFonts w:ascii="Exo 2" w:hAnsi="Exo 2"/>
          <w:color w:val="262626"/>
        </w:rPr>
        <w:br/>
      </w:r>
      <w:r w:rsidR="00FC3CE0">
        <w:rPr>
          <w:rFonts w:ascii="Exo 2" w:hAnsi="Exo 2"/>
          <w:color w:val="262626"/>
          <w:shd w:val="clear" w:color="auto" w:fill="FFFFFF"/>
        </w:rPr>
        <w:t xml:space="preserve">Ансамбль акрополя ассиметричен. </w:t>
      </w:r>
      <w:proofErr w:type="gramStart"/>
      <w:r w:rsidR="00FC3CE0">
        <w:rPr>
          <w:rFonts w:ascii="Exo 2" w:hAnsi="Exo 2"/>
          <w:color w:val="262626"/>
          <w:shd w:val="clear" w:color="auto" w:fill="FFFFFF"/>
        </w:rPr>
        <w:t>Построен</w:t>
      </w:r>
      <w:proofErr w:type="gramEnd"/>
      <w:r w:rsidR="00FC3CE0">
        <w:rPr>
          <w:rFonts w:ascii="Exo 2" w:hAnsi="Exo 2"/>
          <w:color w:val="262626"/>
          <w:shd w:val="clear" w:color="auto" w:fill="FFFFFF"/>
        </w:rPr>
        <w:t xml:space="preserve"> на гармоническом равновесии отдельных сооружений.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- пропилеи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-пинакотека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-библиотека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-храм Ники </w:t>
      </w:r>
      <w:proofErr w:type="spellStart"/>
      <w:r>
        <w:rPr>
          <w:rFonts w:ascii="Exo 2" w:hAnsi="Exo 2"/>
          <w:color w:val="262626"/>
          <w:shd w:val="clear" w:color="auto" w:fill="FFFFFF"/>
        </w:rPr>
        <w:t>Аптерос</w:t>
      </w:r>
      <w:proofErr w:type="spellEnd"/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-Парфенон</w:t>
      </w: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-</w:t>
      </w:r>
      <w:proofErr w:type="spellStart"/>
      <w:r>
        <w:rPr>
          <w:rFonts w:ascii="Exo 2" w:hAnsi="Exo 2"/>
          <w:color w:val="262626"/>
          <w:shd w:val="clear" w:color="auto" w:fill="FFFFFF"/>
        </w:rPr>
        <w:t>Эрехтейон</w:t>
      </w:r>
      <w:proofErr w:type="spellEnd"/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-Статуя Афины </w:t>
      </w:r>
      <w:proofErr w:type="spellStart"/>
      <w:r>
        <w:rPr>
          <w:rFonts w:ascii="Exo 2" w:hAnsi="Exo 2"/>
          <w:color w:val="262626"/>
          <w:shd w:val="clear" w:color="auto" w:fill="FFFFFF"/>
        </w:rPr>
        <w:t>Промахос</w:t>
      </w:r>
      <w:proofErr w:type="spellEnd"/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  <w:r>
        <w:rPr>
          <w:rFonts w:ascii="Exo 2" w:hAnsi="Exo 2"/>
          <w:color w:val="262626"/>
          <w:shd w:val="clear" w:color="auto" w:fill="FFFFFF"/>
        </w:rPr>
        <w:t>-амфитеатр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  <w:r w:rsidRPr="00167A81">
        <w:rPr>
          <w:rFonts w:ascii="Exo 2" w:hAnsi="Exo 2"/>
          <w:color w:val="262626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0F8B7A13" wp14:editId="74D6D47C">
            <wp:simplePos x="0" y="0"/>
            <wp:positionH relativeFrom="column">
              <wp:posOffset>1619885</wp:posOffset>
            </wp:positionH>
            <wp:positionV relativeFrom="paragraph">
              <wp:posOffset>62865</wp:posOffset>
            </wp:positionV>
            <wp:extent cx="1486535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314" y="21460"/>
                <wp:lineTo x="213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99" t="7381" r="37420" b="4634"/>
                    <a:stretch/>
                  </pic:blipFill>
                  <pic:spPr bwMode="auto">
                    <a:xfrm>
                      <a:off x="0" y="0"/>
                      <a:ext cx="148653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</w:rPr>
      </w:pP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25EA42" wp14:editId="1998A1FF">
                <wp:extent cx="302260" cy="302260"/>
                <wp:effectExtent l="0" t="0" r="0" b="0"/>
                <wp:docPr id="23" name="Прямоугольник 23" descr="Статуя Афины из Варвакиона. Рим.мрам.копия с хризоэлефантинной статуи Парфенос Фидия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Статуя Афины из Варвакиона. Рим.мрам.копия с хризоэлефантинной статуи Парфенос Фидия. 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Cuiu8ZWQMAAHEGAAAOAAAAAAAAAAAA&#10;AAAAAC4CAABkcnMvZTJvRG9jLnhtbFBLAQItABQABgAIAAAAIQACnVV42QAAAAMBAAAPAAAAAAAA&#10;AAAAAAAAALM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  <w:shd w:val="clear" w:color="auto" w:fill="FFFFFF"/>
        </w:rPr>
        <w:t xml:space="preserve">Статуя Афины из </w:t>
      </w:r>
      <w:proofErr w:type="spellStart"/>
      <w:r>
        <w:rPr>
          <w:rFonts w:ascii="Exo 2" w:hAnsi="Exo 2"/>
          <w:color w:val="262626"/>
          <w:shd w:val="clear" w:color="auto" w:fill="FFFFFF"/>
        </w:rPr>
        <w:t>Варвакиона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. </w:t>
      </w:r>
      <w:proofErr w:type="spellStart"/>
      <w:r>
        <w:rPr>
          <w:rFonts w:ascii="Exo 2" w:hAnsi="Exo 2"/>
          <w:color w:val="262626"/>
          <w:shd w:val="clear" w:color="auto" w:fill="FFFFFF"/>
        </w:rPr>
        <w:t>Рим</w:t>
      </w:r>
      <w:proofErr w:type="gramStart"/>
      <w:r>
        <w:rPr>
          <w:rFonts w:ascii="Exo 2" w:hAnsi="Exo 2"/>
          <w:color w:val="262626"/>
          <w:shd w:val="clear" w:color="auto" w:fill="FFFFFF"/>
        </w:rPr>
        <w:t>.м</w:t>
      </w:r>
      <w:proofErr w:type="gramEnd"/>
      <w:r>
        <w:rPr>
          <w:rFonts w:ascii="Exo 2" w:hAnsi="Exo 2"/>
          <w:color w:val="262626"/>
          <w:shd w:val="clear" w:color="auto" w:fill="FFFFFF"/>
        </w:rPr>
        <w:t>рам.копия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с </w:t>
      </w:r>
      <w:proofErr w:type="spellStart"/>
      <w:r>
        <w:rPr>
          <w:rFonts w:ascii="Exo 2" w:hAnsi="Exo 2"/>
          <w:color w:val="262626"/>
          <w:shd w:val="clear" w:color="auto" w:fill="FFFFFF"/>
        </w:rPr>
        <w:t>хризоэлефантинной</w:t>
      </w:r>
      <w:proofErr w:type="spellEnd"/>
      <w:r w:rsidR="00167A81">
        <w:rPr>
          <w:rFonts w:ascii="Exo 2" w:hAnsi="Exo 2"/>
          <w:color w:val="262626"/>
          <w:shd w:val="clear" w:color="auto" w:fill="FFFFFF"/>
        </w:rPr>
        <w:t xml:space="preserve"> </w:t>
      </w:r>
      <w:r>
        <w:rPr>
          <w:rFonts w:ascii="Exo 2" w:hAnsi="Exo 2"/>
          <w:color w:val="262626"/>
          <w:shd w:val="clear" w:color="auto" w:fill="FFFFFF"/>
        </w:rPr>
        <w:t xml:space="preserve"> статуи </w:t>
      </w:r>
      <w:proofErr w:type="spellStart"/>
      <w:r>
        <w:rPr>
          <w:rFonts w:ascii="Exo 2" w:hAnsi="Exo 2"/>
          <w:color w:val="262626"/>
          <w:shd w:val="clear" w:color="auto" w:fill="FFFFFF"/>
        </w:rPr>
        <w:t>Парфенос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Фидия.</w:t>
      </w:r>
    </w:p>
    <w:p w:rsidR="00951599" w:rsidRDefault="00FC3CE0" w:rsidP="00FC3CE0">
      <w:pPr>
        <w:spacing w:after="0" w:line="240" w:lineRule="auto"/>
        <w:ind w:firstLine="709"/>
        <w:jc w:val="both"/>
      </w:pPr>
      <w:r>
        <w:rPr>
          <w:rFonts w:ascii="Exo 2" w:hAnsi="Exo 2"/>
          <w:color w:val="262626"/>
          <w:shd w:val="clear" w:color="auto" w:fill="FFFFFF"/>
        </w:rPr>
        <w:t>Основу статуи составляла деревянная, очень тщательно вырезанная фигура. На лицо и обнаженные части тела были наложены тонкие пластинки слоновой кости. Одежда и вооружение были выполнены из золота, которого пошло на это около 2 т. Все золотые части были съемные, и каждые 4 года проверялся их вес, т.к. одежда богини представляла собой золотой фонд государства.</w:t>
      </w:r>
      <w:r w:rsidR="00951599" w:rsidRPr="00951599">
        <w:rPr>
          <w:rFonts w:ascii="Exo 2" w:eastAsia="Times New Roman" w:hAnsi="Exo 2" w:cs="Times New Roman"/>
          <w:color w:val="262626"/>
          <w:sz w:val="24"/>
          <w:szCs w:val="24"/>
          <w:lang w:eastAsia="ru-RU"/>
        </w:rPr>
        <w:br/>
      </w:r>
    </w:p>
    <w:p w:rsidR="00FC3CE0" w:rsidRPr="00167A81" w:rsidRDefault="00167A81" w:rsidP="00167A81">
      <w:pPr>
        <w:pStyle w:val="1"/>
        <w:numPr>
          <w:ilvl w:val="0"/>
          <w:numId w:val="1"/>
        </w:numPr>
        <w:shd w:val="clear" w:color="auto" w:fill="FFFFFF"/>
        <w:spacing w:before="0" w:line="480" w:lineRule="atLeast"/>
        <w:jc w:val="center"/>
        <w:rPr>
          <w:rFonts w:ascii="Times New Roman" w:hAnsi="Times New Roman" w:cs="Times New Roman"/>
          <w:caps/>
          <w:color w:val="262626"/>
          <w:sz w:val="24"/>
        </w:rPr>
      </w:pPr>
      <w:r w:rsidRPr="00167A81">
        <w:rPr>
          <w:rFonts w:ascii="Times New Roman" w:hAnsi="Times New Roman" w:cs="Times New Roman"/>
          <w:color w:val="262626"/>
          <w:sz w:val="24"/>
        </w:rPr>
        <w:t xml:space="preserve">Эллинизм (III – I </w:t>
      </w:r>
      <w:proofErr w:type="spellStart"/>
      <w:r w:rsidRPr="00167A81">
        <w:rPr>
          <w:rFonts w:ascii="Times New Roman" w:hAnsi="Times New Roman" w:cs="Times New Roman"/>
          <w:color w:val="262626"/>
          <w:sz w:val="24"/>
        </w:rPr>
        <w:t>вв</w:t>
      </w:r>
      <w:proofErr w:type="gramStart"/>
      <w:r w:rsidRPr="00167A81">
        <w:rPr>
          <w:rFonts w:ascii="Times New Roman" w:hAnsi="Times New Roman" w:cs="Times New Roman"/>
          <w:color w:val="262626"/>
          <w:sz w:val="24"/>
        </w:rPr>
        <w:t>.д</w:t>
      </w:r>
      <w:proofErr w:type="gramEnd"/>
      <w:r w:rsidRPr="00167A81">
        <w:rPr>
          <w:rFonts w:ascii="Times New Roman" w:hAnsi="Times New Roman" w:cs="Times New Roman"/>
          <w:color w:val="262626"/>
          <w:sz w:val="24"/>
        </w:rPr>
        <w:t>о</w:t>
      </w:r>
      <w:proofErr w:type="spellEnd"/>
      <w:r w:rsidRPr="00167A81">
        <w:rPr>
          <w:rFonts w:ascii="Times New Roman" w:hAnsi="Times New Roman" w:cs="Times New Roman"/>
          <w:color w:val="262626"/>
          <w:sz w:val="24"/>
        </w:rPr>
        <w:t xml:space="preserve"> н.э.)</w:t>
      </w:r>
    </w:p>
    <w:p w:rsidR="00167A81" w:rsidRDefault="00FC3CE0" w:rsidP="00167A81">
      <w:pPr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последняя треть 4 в. – 1 в. до н.э.</w:t>
      </w:r>
    </w:p>
    <w:p w:rsidR="00167A81" w:rsidRDefault="00FC3CE0" w:rsidP="00167A81">
      <w:pPr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lastRenderedPageBreak/>
        <w:t>Держава Александра Македонского (356 – 323 до н.э.) распалась после его смерти. Во вновь образовавшихся государствах термин «эллин» постепенно начинает обозначать не только греков-завоевателей, но и всех представителей привилегированных слоев общества вне зависимости от их национальной принадлежности.</w:t>
      </w:r>
    </w:p>
    <w:p w:rsidR="00167A81" w:rsidRDefault="00FC3CE0" w:rsidP="00167A81">
      <w:pPr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45000" cy="3084871"/>
            <wp:effectExtent l="0" t="0" r="0" b="1270"/>
            <wp:docPr id="53" name="Рисунок 53" descr="https://iskusstvu.ru/images/posobie/3_1_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skusstvu.ru/images/posobie/3_1_2/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70" cy="308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Искусство эпохи Эллинизма в первую очередь характеризуется сочетанием греческих и восточных художественных традиций.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Архитектура не претерпела существенных изменений. Строятся в основном периптеры и небольшие </w:t>
      </w:r>
      <w:proofErr w:type="spellStart"/>
      <w:r>
        <w:rPr>
          <w:rFonts w:ascii="Exo 2" w:hAnsi="Exo 2"/>
          <w:color w:val="262626"/>
          <w:shd w:val="clear" w:color="auto" w:fill="FFFFFF"/>
        </w:rPr>
        <w:t>храмики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– простили.</w:t>
      </w: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BED86A0" wp14:editId="725282B6">
            <wp:simplePos x="0" y="0"/>
            <wp:positionH relativeFrom="column">
              <wp:posOffset>327025</wp:posOffset>
            </wp:positionH>
            <wp:positionV relativeFrom="paragraph">
              <wp:posOffset>27305</wp:posOffset>
            </wp:positionV>
            <wp:extent cx="1499870" cy="1906270"/>
            <wp:effectExtent l="0" t="0" r="5080" b="0"/>
            <wp:wrapThrough wrapText="bothSides">
              <wp:wrapPolygon edited="0">
                <wp:start x="0" y="0"/>
                <wp:lineTo x="0" y="21370"/>
                <wp:lineTo x="21399" y="21370"/>
                <wp:lineTo x="21399" y="0"/>
                <wp:lineTo x="0" y="0"/>
              </wp:wrapPolygon>
            </wp:wrapThrough>
            <wp:docPr id="52" name="Рисунок 52" descr="Камея Гонзага. Птолемей II и Арсиноя. Сардоникс. Эрмитаж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амея Гонзага. Птолемей II и Арсиноя. Сардоникс. Эрмитаж.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>
        <w:rPr>
          <w:rFonts w:ascii="Exo 2" w:hAnsi="Exo 2"/>
          <w:color w:val="262626"/>
          <w:shd w:val="clear" w:color="auto" w:fill="FFFFFF"/>
        </w:rPr>
        <w:t>Новые направления развития получает изобразительное искусство:</w:t>
      </w:r>
    </w:p>
    <w:p w:rsidR="00167A81" w:rsidRPr="00167A81" w:rsidRDefault="00FC3CE0" w:rsidP="00167A8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Exo 2" w:hAnsi="Exo 2"/>
          <w:color w:val="262626"/>
          <w:shd w:val="clear" w:color="auto" w:fill="FFFFFF"/>
        </w:rPr>
      </w:pPr>
      <w:r w:rsidRPr="00167A81">
        <w:rPr>
          <w:rFonts w:ascii="Exo 2" w:hAnsi="Exo 2"/>
          <w:color w:val="262626"/>
          <w:shd w:val="clear" w:color="auto" w:fill="FFFFFF"/>
        </w:rPr>
        <w:t>Идеализирующая традиция.</w:t>
      </w:r>
    </w:p>
    <w:p w:rsidR="00167A81" w:rsidRPr="00167A81" w:rsidRDefault="00FC3CE0" w:rsidP="00167A8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67A81">
        <w:rPr>
          <w:rFonts w:ascii="Exo 2" w:hAnsi="Exo 2"/>
          <w:color w:val="262626"/>
          <w:shd w:val="clear" w:color="auto" w:fill="FFFFFF"/>
        </w:rPr>
        <w:t>Традиция реалистического искусства.</w:t>
      </w:r>
    </w:p>
    <w:p w:rsidR="00167A81" w:rsidRDefault="00FC3CE0" w:rsidP="00167A81">
      <w:pPr>
        <w:spacing w:after="0" w:line="240" w:lineRule="auto"/>
        <w:ind w:left="709"/>
        <w:jc w:val="both"/>
        <w:rPr>
          <w:rFonts w:ascii="Exo 2" w:hAnsi="Exo 2"/>
          <w:color w:val="262626"/>
          <w:shd w:val="clear" w:color="auto" w:fill="FFFFFF"/>
        </w:rPr>
      </w:pPr>
      <w:r w:rsidRPr="00167A81">
        <w:rPr>
          <w:rFonts w:ascii="Exo 2" w:hAnsi="Exo 2"/>
          <w:color w:val="262626"/>
        </w:rPr>
        <w:br/>
      </w:r>
      <w:r w:rsidRPr="00167A81">
        <w:rPr>
          <w:rFonts w:ascii="Exo 2" w:hAnsi="Exo 2"/>
          <w:color w:val="262626"/>
        </w:rPr>
        <w:br/>
      </w:r>
      <w:r w:rsidRPr="00167A81">
        <w:rPr>
          <w:rFonts w:ascii="Exo 2" w:hAnsi="Exo 2"/>
          <w:b/>
          <w:bCs/>
          <w:color w:val="262626"/>
          <w:shd w:val="clear" w:color="auto" w:fill="FFFFFF"/>
        </w:rPr>
        <w:t xml:space="preserve">Камея </w:t>
      </w:r>
      <w:proofErr w:type="spellStart"/>
      <w:r w:rsidRPr="00167A81">
        <w:rPr>
          <w:rFonts w:ascii="Exo 2" w:hAnsi="Exo 2"/>
          <w:b/>
          <w:bCs/>
          <w:color w:val="262626"/>
          <w:shd w:val="clear" w:color="auto" w:fill="FFFFFF"/>
        </w:rPr>
        <w:t>Гонзага</w:t>
      </w:r>
      <w:proofErr w:type="spellEnd"/>
      <w:r w:rsidRPr="00167A81">
        <w:rPr>
          <w:rFonts w:ascii="Exo 2" w:hAnsi="Exo 2"/>
          <w:b/>
          <w:bCs/>
          <w:color w:val="262626"/>
          <w:shd w:val="clear" w:color="auto" w:fill="FFFFFF"/>
        </w:rPr>
        <w:t xml:space="preserve">. Птолемей II и </w:t>
      </w:r>
      <w:proofErr w:type="spellStart"/>
      <w:r w:rsidRPr="00167A81">
        <w:rPr>
          <w:rFonts w:ascii="Exo 2" w:hAnsi="Exo 2"/>
          <w:b/>
          <w:bCs/>
          <w:color w:val="262626"/>
          <w:shd w:val="clear" w:color="auto" w:fill="FFFFFF"/>
        </w:rPr>
        <w:t>Арсиноя</w:t>
      </w:r>
      <w:proofErr w:type="spellEnd"/>
      <w:r w:rsidRPr="00167A81">
        <w:rPr>
          <w:rFonts w:ascii="Exo 2" w:hAnsi="Exo 2"/>
          <w:b/>
          <w:bCs/>
          <w:color w:val="262626"/>
          <w:shd w:val="clear" w:color="auto" w:fill="FFFFFF"/>
        </w:rPr>
        <w:t>.</w:t>
      </w:r>
      <w:r w:rsidRPr="00167A81">
        <w:rPr>
          <w:rFonts w:ascii="Exo 2" w:hAnsi="Exo 2"/>
          <w:color w:val="262626"/>
          <w:shd w:val="clear" w:color="auto" w:fill="FFFFFF"/>
        </w:rPr>
        <w:t xml:space="preserve"> Сардоникс. Эрмитаж. </w:t>
      </w:r>
    </w:p>
    <w:p w:rsidR="00167A81" w:rsidRDefault="00FC3CE0" w:rsidP="00167A81">
      <w:pPr>
        <w:spacing w:after="0" w:line="240" w:lineRule="auto"/>
        <w:ind w:left="709"/>
        <w:jc w:val="both"/>
        <w:rPr>
          <w:rFonts w:ascii="Exo 2" w:hAnsi="Exo 2"/>
          <w:color w:val="262626"/>
          <w:shd w:val="clear" w:color="auto" w:fill="FFFFFF"/>
        </w:rPr>
      </w:pPr>
      <w:r w:rsidRPr="00167A81">
        <w:rPr>
          <w:rFonts w:ascii="Exo 2" w:hAnsi="Exo 2"/>
          <w:color w:val="262626"/>
          <w:shd w:val="clear" w:color="auto" w:fill="FFFFFF"/>
        </w:rPr>
        <w:t>Идеализированные образы.</w:t>
      </w: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5532E4C" wp14:editId="4323F9AB">
            <wp:simplePos x="0" y="0"/>
            <wp:positionH relativeFrom="column">
              <wp:posOffset>4922520</wp:posOffset>
            </wp:positionH>
            <wp:positionV relativeFrom="paragraph">
              <wp:posOffset>700405</wp:posOffset>
            </wp:positionV>
            <wp:extent cx="1117600" cy="2296795"/>
            <wp:effectExtent l="0" t="0" r="6350" b="8255"/>
            <wp:wrapThrough wrapText="bothSides">
              <wp:wrapPolygon edited="0">
                <wp:start x="0" y="0"/>
                <wp:lineTo x="0" y="21498"/>
                <wp:lineTo x="21355" y="21498"/>
                <wp:lineTo x="21355" y="0"/>
                <wp:lineTo x="0" y="0"/>
              </wp:wrapPolygon>
            </wp:wrapThrough>
            <wp:docPr id="51" name="Рисунок 51" descr="Статуя Демосфена. 280 г. до н.э. Скульптор Полиевк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Статуя Демосфена. 280 г. до н.э. Скульптор Полиевкт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 w:rsidRPr="00167A81">
        <w:rPr>
          <w:rFonts w:ascii="Exo 2" w:hAnsi="Exo 2"/>
          <w:color w:val="262626"/>
        </w:rPr>
        <w:br/>
      </w:r>
      <w:r w:rsidR="00FC3CE0" w:rsidRPr="00167A81">
        <w:rPr>
          <w:rFonts w:ascii="Exo 2" w:hAnsi="Exo 2"/>
          <w:color w:val="262626"/>
        </w:rPr>
        <w:br/>
      </w:r>
      <w:r w:rsidR="00FC3CE0" w:rsidRPr="00167A81">
        <w:rPr>
          <w:rFonts w:ascii="Exo 2" w:hAnsi="Exo 2"/>
          <w:color w:val="262626"/>
          <w:shd w:val="clear" w:color="auto" w:fill="FFFFFF"/>
        </w:rPr>
        <w:t xml:space="preserve">Наряду с образом идеализированной красоты разрабатываются традиции </w:t>
      </w:r>
      <w:proofErr w:type="spellStart"/>
      <w:r w:rsidR="00FC3CE0" w:rsidRPr="00167A81">
        <w:rPr>
          <w:rFonts w:ascii="Exo 2" w:hAnsi="Exo 2"/>
          <w:color w:val="262626"/>
          <w:shd w:val="clear" w:color="auto" w:fill="FFFFFF"/>
        </w:rPr>
        <w:t>Лисиппа</w:t>
      </w:r>
      <w:proofErr w:type="spellEnd"/>
      <w:r w:rsidR="00FC3CE0" w:rsidRPr="00167A81">
        <w:rPr>
          <w:rFonts w:ascii="Exo 2" w:hAnsi="Exo 2"/>
          <w:color w:val="262626"/>
          <w:shd w:val="clear" w:color="auto" w:fill="FFFFFF"/>
        </w:rPr>
        <w:t xml:space="preserve"> - реалистичного изображения живого человека.</w:t>
      </w:r>
      <w:r w:rsidR="00FC3CE0" w:rsidRPr="00167A81">
        <w:rPr>
          <w:rFonts w:ascii="Exo 2" w:hAnsi="Exo 2"/>
          <w:color w:val="262626"/>
        </w:rPr>
        <w:br/>
      </w:r>
      <w:r w:rsidR="00FC3CE0" w:rsidRPr="00167A81">
        <w:rPr>
          <w:rFonts w:ascii="Exo 2" w:hAnsi="Exo 2"/>
          <w:color w:val="262626"/>
        </w:rPr>
        <w:br/>
      </w: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167A81" w:rsidRDefault="00167A81" w:rsidP="00167A81">
      <w:pPr>
        <w:spacing w:after="0" w:line="240" w:lineRule="auto"/>
        <w:ind w:left="709"/>
        <w:jc w:val="both"/>
        <w:rPr>
          <w:rFonts w:ascii="Exo 2" w:hAnsi="Exo 2"/>
          <w:color w:val="262626"/>
        </w:rPr>
      </w:pPr>
    </w:p>
    <w:p w:rsidR="00FC3CE0" w:rsidRPr="00167A81" w:rsidRDefault="00FC3CE0" w:rsidP="00167A81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167A81">
        <w:rPr>
          <w:rFonts w:ascii="Exo 2" w:hAnsi="Exo 2"/>
          <w:color w:val="262626"/>
        </w:rPr>
        <w:br/>
      </w:r>
      <w:r w:rsidRPr="00167A81">
        <w:rPr>
          <w:rFonts w:ascii="Exo 2" w:hAnsi="Exo 2"/>
          <w:b/>
          <w:bCs/>
          <w:color w:val="262626"/>
          <w:shd w:val="clear" w:color="auto" w:fill="FFFFFF"/>
        </w:rPr>
        <w:t xml:space="preserve">Статуя Демосфена. 280 г. до н.э. Скульптор </w:t>
      </w:r>
      <w:proofErr w:type="spellStart"/>
      <w:r w:rsidRPr="00167A81">
        <w:rPr>
          <w:rFonts w:ascii="Exo 2" w:hAnsi="Exo 2"/>
          <w:b/>
          <w:bCs/>
          <w:color w:val="262626"/>
          <w:shd w:val="clear" w:color="auto" w:fill="FFFFFF"/>
        </w:rPr>
        <w:t>Полиевкт</w:t>
      </w:r>
      <w:proofErr w:type="spellEnd"/>
      <w:r w:rsidRPr="00167A81">
        <w:rPr>
          <w:rFonts w:ascii="Exo 2" w:hAnsi="Exo 2"/>
          <w:b/>
          <w:bCs/>
          <w:color w:val="262626"/>
          <w:shd w:val="clear" w:color="auto" w:fill="FFFFFF"/>
        </w:rPr>
        <w:t>.</w:t>
      </w:r>
      <w:r w:rsidRPr="00167A81">
        <w:rPr>
          <w:rFonts w:ascii="Exo 2" w:hAnsi="Exo 2"/>
          <w:color w:val="262626"/>
        </w:rPr>
        <w:br/>
      </w:r>
      <w:r w:rsidRPr="00167A81">
        <w:rPr>
          <w:rFonts w:ascii="Exo 2" w:hAnsi="Exo 2"/>
          <w:color w:val="262626"/>
          <w:shd w:val="clear" w:color="auto" w:fill="FFFFFF"/>
        </w:rPr>
        <w:t>Очень точно раскрывает образ знаменитого оратора и государственного деятеля.</w:t>
      </w:r>
      <w:r w:rsidRPr="00167A81">
        <w:rPr>
          <w:rFonts w:ascii="Exo 2" w:hAnsi="Exo 2"/>
          <w:color w:val="262626"/>
        </w:rPr>
        <w:br/>
      </w:r>
      <w:r w:rsidRPr="00167A81">
        <w:rPr>
          <w:rFonts w:ascii="Exo 2" w:hAnsi="Exo 2"/>
          <w:color w:val="262626"/>
        </w:rPr>
        <w:br/>
      </w:r>
    </w:p>
    <w:p w:rsidR="00167A81" w:rsidRDefault="00167A81" w:rsidP="00FC3CE0">
      <w:pPr>
        <w:pStyle w:val="2"/>
        <w:shd w:val="clear" w:color="auto" w:fill="FFFFFF"/>
        <w:spacing w:before="300" w:beforeAutospacing="0" w:after="150" w:afterAutospacing="0"/>
        <w:rPr>
          <w:rFonts w:ascii="Exo 2" w:hAnsi="Exo 2"/>
          <w:color w:val="262626"/>
          <w:sz w:val="39"/>
          <w:szCs w:val="39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92C094E" wp14:editId="196DC2D1">
            <wp:simplePos x="0" y="0"/>
            <wp:positionH relativeFrom="column">
              <wp:posOffset>71755</wp:posOffset>
            </wp:positionH>
            <wp:positionV relativeFrom="paragraph">
              <wp:posOffset>-36830</wp:posOffset>
            </wp:positionV>
            <wp:extent cx="927100" cy="2075180"/>
            <wp:effectExtent l="0" t="0" r="6350" b="1270"/>
            <wp:wrapThrough wrapText="bothSides">
              <wp:wrapPolygon edited="0">
                <wp:start x="0" y="0"/>
                <wp:lineTo x="0" y="21415"/>
                <wp:lineTo x="21304" y="21415"/>
                <wp:lineTo x="21304" y="0"/>
                <wp:lineTo x="0" y="0"/>
              </wp:wrapPolygon>
            </wp:wrapThrough>
            <wp:docPr id="50" name="Рисунок 50" descr="Афродита Медицейская. Сыновья Праксите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Афродита Медицейская. Сыновья Праксителя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>
        <w:rPr>
          <w:rFonts w:ascii="Exo 2" w:hAnsi="Exo 2"/>
          <w:color w:val="262626"/>
          <w:shd w:val="clear" w:color="auto" w:fill="FFFFFF"/>
        </w:rPr>
        <w:t>Кроме культовой скульптуры в Александрии получила распространение декоративная скульптура, дворцово-парковая, для украшения дворцов и частных домов.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Одним из излюбленных образов стал образ Афродиты.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b/>
          <w:bCs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Богиня остается по-прежнему прекрасной, но утрачивает величавость олимпийского божества.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rFonts w:ascii="Exo 2" w:hAnsi="Exo 2"/>
          <w:b/>
          <w:bCs/>
          <w:color w:val="262626"/>
          <w:shd w:val="clear" w:color="auto" w:fill="FFFFFF"/>
        </w:rPr>
        <w:t xml:space="preserve">Афродита 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Медицейская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>. Сыновья Праксителя.</w:t>
      </w:r>
    </w:p>
    <w:p w:rsidR="00FC3CE0" w:rsidRPr="00167A81" w:rsidRDefault="00FC3CE0" w:rsidP="00167A8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 w:rsidRPr="00167A81">
        <w:rPr>
          <w:rFonts w:ascii="Times New Roman" w:hAnsi="Times New Roman" w:cs="Times New Roman"/>
          <w:color w:val="262626"/>
          <w:sz w:val="24"/>
          <w:szCs w:val="24"/>
        </w:rPr>
        <w:t>Пергам</w:t>
      </w:r>
    </w:p>
    <w:p w:rsidR="00167A81" w:rsidRDefault="00FC3CE0" w:rsidP="00167A81">
      <w:pPr>
        <w:jc w:val="both"/>
        <w:rPr>
          <w:rFonts w:ascii="Exo 2" w:hAnsi="Exo 2"/>
          <w:b/>
          <w:bCs/>
          <w:color w:val="2626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1FFB11" wp14:editId="32EF9757">
            <wp:extent cx="6023658" cy="3506383"/>
            <wp:effectExtent l="0" t="0" r="0" b="0"/>
            <wp:docPr id="46" name="Рисунок 46" descr="Перга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Перга́м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701" cy="350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Перга́</w:t>
      </w:r>
      <w:proofErr w:type="gramStart"/>
      <w:r>
        <w:rPr>
          <w:rFonts w:ascii="Exo 2" w:hAnsi="Exo 2"/>
          <w:b/>
          <w:bCs/>
          <w:color w:val="262626"/>
          <w:shd w:val="clear" w:color="auto" w:fill="FFFFFF"/>
        </w:rPr>
        <w:t>м</w:t>
      </w:r>
      <w:proofErr w:type="spellEnd"/>
      <w:proofErr w:type="gramEnd"/>
      <w:r>
        <w:rPr>
          <w:rFonts w:ascii="Exo 2" w:hAnsi="Exo 2"/>
          <w:b/>
          <w:bCs/>
          <w:color w:val="262626"/>
          <w:shd w:val="clear" w:color="auto" w:fill="FFFFFF"/>
        </w:rPr>
        <w:t xml:space="preserve"> (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Пергамо́н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>)</w:t>
      </w:r>
      <w:r>
        <w:rPr>
          <w:rFonts w:ascii="Exo 2" w:hAnsi="Exo 2"/>
          <w:color w:val="262626"/>
          <w:shd w:val="clear" w:color="auto" w:fill="FFFFFF"/>
        </w:rPr>
        <w:t> — античный город на побережье Малой Азии, бывший центр влиятельного государства.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Ведущими в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пергамской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художественной школе были традиции реализма.</w:t>
      </w:r>
      <w:r>
        <w:rPr>
          <w:rFonts w:ascii="Exo 2" w:hAnsi="Exo 2"/>
          <w:color w:val="262626"/>
          <w:shd w:val="clear" w:color="auto" w:fill="FFFFFF"/>
        </w:rPr>
        <w:br/>
        <w:t>Два памятника посвящены отражению нашествия варваров галлов.</w:t>
      </w: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C1B784E" wp14:editId="74E3314F">
            <wp:simplePos x="0" y="0"/>
            <wp:positionH relativeFrom="column">
              <wp:posOffset>4485640</wp:posOffset>
            </wp:positionH>
            <wp:positionV relativeFrom="paragraph">
              <wp:posOffset>308610</wp:posOffset>
            </wp:positionV>
            <wp:extent cx="1542415" cy="2402840"/>
            <wp:effectExtent l="0" t="0" r="635" b="0"/>
            <wp:wrapThrough wrapText="bothSides">
              <wp:wrapPolygon edited="0">
                <wp:start x="0" y="0"/>
                <wp:lineTo x="0" y="21406"/>
                <wp:lineTo x="21342" y="21406"/>
                <wp:lineTo x="21342" y="0"/>
                <wp:lineTo x="0" y="0"/>
              </wp:wrapPolygon>
            </wp:wrapThrough>
            <wp:docPr id="45" name="Рисунок 45" descr="Дары Атт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ары Аттал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>
        <w:rPr>
          <w:rFonts w:ascii="Exo 2" w:hAnsi="Exo 2"/>
          <w:color w:val="262626"/>
          <w:shd w:val="clear" w:color="auto" w:fill="FFFFFF"/>
        </w:rPr>
        <w:t xml:space="preserve">«Дары </w:t>
      </w:r>
      <w:proofErr w:type="spellStart"/>
      <w:r w:rsidR="00FC3CE0">
        <w:rPr>
          <w:rFonts w:ascii="Exo 2" w:hAnsi="Exo 2"/>
          <w:color w:val="262626"/>
          <w:shd w:val="clear" w:color="auto" w:fill="FFFFFF"/>
        </w:rPr>
        <w:t>Аттала</w:t>
      </w:r>
      <w:proofErr w:type="spellEnd"/>
      <w:r w:rsidR="00FC3CE0">
        <w:rPr>
          <w:rFonts w:ascii="Exo 2" w:hAnsi="Exo 2"/>
          <w:color w:val="262626"/>
          <w:shd w:val="clear" w:color="auto" w:fill="FFFFFF"/>
        </w:rPr>
        <w:t xml:space="preserve">» - бронзовые скульптурные группы, созданные по заказу </w:t>
      </w:r>
      <w:proofErr w:type="spellStart"/>
      <w:r w:rsidR="00FC3CE0">
        <w:rPr>
          <w:rFonts w:ascii="Exo 2" w:hAnsi="Exo 2"/>
          <w:color w:val="262626"/>
          <w:shd w:val="clear" w:color="auto" w:fill="FFFFFF"/>
        </w:rPr>
        <w:t>Аттала</w:t>
      </w:r>
      <w:proofErr w:type="spellEnd"/>
      <w:r w:rsidR="00FC3CE0">
        <w:rPr>
          <w:rFonts w:ascii="Exo 2" w:hAnsi="Exo 2"/>
          <w:color w:val="262626"/>
          <w:shd w:val="clear" w:color="auto" w:fill="FFFFFF"/>
        </w:rPr>
        <w:t xml:space="preserve"> I (царь Пергама 241 до н. э. — 197 до н. э.) в память об его победе над варварами-галлами (</w:t>
      </w:r>
      <w:proofErr w:type="spellStart"/>
      <w:r w:rsidR="00FC3CE0">
        <w:rPr>
          <w:rFonts w:ascii="Exo 2" w:hAnsi="Exo 2"/>
          <w:color w:val="262626"/>
          <w:shd w:val="clear" w:color="auto" w:fill="FFFFFF"/>
        </w:rPr>
        <w:t>галатами</w:t>
      </w:r>
      <w:proofErr w:type="spellEnd"/>
      <w:r w:rsidR="00FC3CE0">
        <w:rPr>
          <w:rFonts w:ascii="Exo 2" w:hAnsi="Exo 2"/>
          <w:color w:val="262626"/>
          <w:shd w:val="clear" w:color="auto" w:fill="FFFFFF"/>
        </w:rPr>
        <w:t xml:space="preserve">). 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Мастер Эпигон (придворный скульптор), </w:t>
      </w:r>
      <w:proofErr w:type="spellStart"/>
      <w:r>
        <w:rPr>
          <w:rFonts w:ascii="Exo 2" w:hAnsi="Exo 2"/>
          <w:color w:val="262626"/>
          <w:shd w:val="clear" w:color="auto" w:fill="FFFFFF"/>
        </w:rPr>
        <w:t>Пиромах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, </w:t>
      </w:r>
      <w:proofErr w:type="spellStart"/>
      <w:r>
        <w:rPr>
          <w:rFonts w:ascii="Exo 2" w:hAnsi="Exo 2"/>
          <w:color w:val="262626"/>
          <w:shd w:val="clear" w:color="auto" w:fill="FFFFFF"/>
        </w:rPr>
        <w:t>Стратинник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и Антигон. Стояли на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Пергамском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акрополе рядом со святилищем Афины </w:t>
      </w:r>
      <w:proofErr w:type="spellStart"/>
      <w:r>
        <w:rPr>
          <w:rFonts w:ascii="Exo 2" w:hAnsi="Exo 2"/>
          <w:color w:val="262626"/>
          <w:shd w:val="clear" w:color="auto" w:fill="FFFFFF"/>
        </w:rPr>
        <w:t>Никефоры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, а их повторения были выставлены на южной стороне Афинского акрополя как дар богам за победу. Эти «Дары </w:t>
      </w:r>
      <w:proofErr w:type="spellStart"/>
      <w:r>
        <w:rPr>
          <w:rFonts w:ascii="Exo 2" w:hAnsi="Exo 2"/>
          <w:color w:val="262626"/>
          <w:shd w:val="clear" w:color="auto" w:fill="FFFFFF"/>
        </w:rPr>
        <w:t>Аттала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» изображали сцены </w:t>
      </w:r>
      <w:proofErr w:type="spellStart"/>
      <w:r>
        <w:rPr>
          <w:rFonts w:ascii="Exo 2" w:hAnsi="Exo 2"/>
          <w:color w:val="262626"/>
          <w:shd w:val="clear" w:color="auto" w:fill="FFFFFF"/>
        </w:rPr>
        <w:t>гигантомахии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, </w:t>
      </w:r>
      <w:proofErr w:type="spellStart"/>
      <w:r>
        <w:rPr>
          <w:rFonts w:ascii="Exo 2" w:hAnsi="Exo 2"/>
          <w:color w:val="262626"/>
          <w:shd w:val="clear" w:color="auto" w:fill="FFFFFF"/>
        </w:rPr>
        <w:t>амазономахии</w:t>
      </w:r>
      <w:proofErr w:type="spellEnd"/>
      <w:r>
        <w:rPr>
          <w:rFonts w:ascii="Exo 2" w:hAnsi="Exo 2"/>
          <w:color w:val="262626"/>
          <w:shd w:val="clear" w:color="auto" w:fill="FFFFFF"/>
        </w:rPr>
        <w:t>, битвы греков с персами и галлами. Некоторые из этих фигур дошли до нас в римских копиях. </w:t>
      </w: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b/>
          <w:bCs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b/>
          <w:bCs/>
          <w:color w:val="262626"/>
          <w:shd w:val="clear" w:color="auto" w:fill="FFFFFF"/>
        </w:rPr>
      </w:pP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b/>
          <w:bCs/>
          <w:color w:val="262626"/>
          <w:shd w:val="clear" w:color="auto" w:fill="FFFFFF"/>
        </w:rPr>
        <w:t xml:space="preserve">Дары 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Аттала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>. Группа «Галл, убивший свою жену и убивающий себя».</w:t>
      </w:r>
      <w:r>
        <w:rPr>
          <w:rFonts w:ascii="Exo 2" w:hAnsi="Exo 2"/>
          <w:color w:val="262626"/>
          <w:shd w:val="clear" w:color="auto" w:fill="FFFFFF"/>
        </w:rPr>
        <w:t> Римская мраморная копия утраченного бронзового оригинала 230 г. до н. э. Рим. Музей Терм.</w:t>
      </w: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C95E3D9" wp14:editId="5D52D658">
            <wp:simplePos x="0" y="0"/>
            <wp:positionH relativeFrom="column">
              <wp:posOffset>635</wp:posOffset>
            </wp:positionH>
            <wp:positionV relativeFrom="paragraph">
              <wp:posOffset>-259715</wp:posOffset>
            </wp:positionV>
            <wp:extent cx="1991995" cy="2814320"/>
            <wp:effectExtent l="0" t="0" r="8255" b="5080"/>
            <wp:wrapThrough wrapText="bothSides">
              <wp:wrapPolygon edited="0">
                <wp:start x="0" y="0"/>
                <wp:lineTo x="0" y="21493"/>
                <wp:lineTo x="21483" y="21493"/>
                <wp:lineTo x="21483" y="0"/>
                <wp:lineTo x="0" y="0"/>
              </wp:wrapPolygon>
            </wp:wrapThrough>
            <wp:docPr id="44" name="Рисунок 44" descr="Дары Атт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Дары Аттал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>
        <w:rPr>
          <w:rFonts w:ascii="Exo 2" w:hAnsi="Exo 2"/>
          <w:color w:val="262626"/>
          <w:shd w:val="clear" w:color="auto" w:fill="FFFFFF"/>
        </w:rPr>
        <w:t>Драматизм. Обернулся, торжествуя, что умирает свободным</w:t>
      </w:r>
      <w:proofErr w:type="gramStart"/>
      <w:r w:rsidR="00FC3CE0">
        <w:rPr>
          <w:rFonts w:ascii="Exo 2" w:hAnsi="Exo 2"/>
          <w:color w:val="262626"/>
          <w:shd w:val="clear" w:color="auto" w:fill="FFFFFF"/>
        </w:rPr>
        <w:t>.</w:t>
      </w:r>
      <w:proofErr w:type="gramEnd"/>
      <w:r w:rsidR="00FC3CE0">
        <w:rPr>
          <w:rFonts w:ascii="Exo 2" w:hAnsi="Exo 2"/>
          <w:color w:val="262626"/>
          <w:shd w:val="clear" w:color="auto" w:fill="FFFFFF"/>
        </w:rPr>
        <w:t xml:space="preserve"> </w:t>
      </w:r>
      <w:proofErr w:type="gramStart"/>
      <w:r w:rsidR="00FC3CE0">
        <w:rPr>
          <w:rFonts w:ascii="Exo 2" w:hAnsi="Exo 2"/>
          <w:color w:val="262626"/>
          <w:shd w:val="clear" w:color="auto" w:fill="FFFFFF"/>
        </w:rPr>
        <w:t>о</w:t>
      </w:r>
      <w:proofErr w:type="gramEnd"/>
      <w:r w:rsidR="00FC3CE0">
        <w:rPr>
          <w:rFonts w:ascii="Exo 2" w:hAnsi="Exo 2"/>
          <w:color w:val="262626"/>
          <w:shd w:val="clear" w:color="auto" w:fill="FFFFFF"/>
        </w:rPr>
        <w:t>браз галла полон героического пафоса, усиленного контрастом его могучей фигуры с бессильно падающим телом его жены. Группа построена на сложных ракурсах фигур, предельное напряжение воина подчеркнуто почти сверхъестественным поворотом головы.</w:t>
      </w: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FC3CE0" w:rsidRDefault="00FC3CE0" w:rsidP="00167A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</w:p>
    <w:p w:rsidR="00FC3CE0" w:rsidRPr="00167A81" w:rsidRDefault="00FC3CE0" w:rsidP="00167A81">
      <w:pPr>
        <w:pStyle w:val="2"/>
        <w:shd w:val="clear" w:color="auto" w:fill="FFFFFF"/>
        <w:spacing w:before="0" w:beforeAutospacing="0" w:after="0" w:afterAutospacing="0"/>
        <w:jc w:val="center"/>
        <w:rPr>
          <w:color w:val="262626"/>
          <w:sz w:val="24"/>
          <w:szCs w:val="39"/>
        </w:rPr>
      </w:pPr>
      <w:r w:rsidRPr="00167A81">
        <w:rPr>
          <w:color w:val="262626"/>
          <w:sz w:val="24"/>
          <w:szCs w:val="39"/>
        </w:rPr>
        <w:t>Алтарь Зевса в Пергаме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Является </w:t>
      </w:r>
      <w:r w:rsidRPr="00167A81">
        <w:rPr>
          <w:rFonts w:ascii="Exo 2" w:hAnsi="Exo 2"/>
          <w:shd w:val="clear" w:color="auto" w:fill="FFFFFF"/>
        </w:rPr>
        <w:t xml:space="preserve">мемориальным памятником, возведённым во 2 в. до н.э.(?) в честь победы, одержанной </w:t>
      </w:r>
      <w:proofErr w:type="spellStart"/>
      <w:r w:rsidRPr="00167A81">
        <w:rPr>
          <w:rFonts w:ascii="Exo 2" w:hAnsi="Exo 2"/>
          <w:shd w:val="clear" w:color="auto" w:fill="FFFFFF"/>
        </w:rPr>
        <w:t>пергамским</w:t>
      </w:r>
      <w:proofErr w:type="spellEnd"/>
      <w:r w:rsidRPr="00167A81">
        <w:rPr>
          <w:rFonts w:ascii="Exo 2" w:hAnsi="Exo 2"/>
          <w:shd w:val="clear" w:color="auto" w:fill="FFFFFF"/>
        </w:rPr>
        <w:t xml:space="preserve"> царем над варварами-галлами (</w:t>
      </w:r>
      <w:proofErr w:type="spellStart"/>
      <w:r w:rsidRPr="00167A81">
        <w:rPr>
          <w:rFonts w:ascii="Exo 2" w:hAnsi="Exo 2"/>
          <w:shd w:val="clear" w:color="auto" w:fill="FFFFFF"/>
        </w:rPr>
        <w:t>галатами</w:t>
      </w:r>
      <w:proofErr w:type="spellEnd"/>
      <w:r w:rsidRPr="00167A81">
        <w:rPr>
          <w:rFonts w:ascii="Exo 2" w:hAnsi="Exo 2"/>
          <w:shd w:val="clear" w:color="auto" w:fill="FFFFFF"/>
        </w:rPr>
        <w:t>).</w:t>
      </w:r>
      <w:r w:rsidRPr="00167A81">
        <w:rPr>
          <w:rFonts w:ascii="Exo 2" w:hAnsi="Exo 2"/>
        </w:rPr>
        <w:br/>
      </w:r>
      <w:r w:rsidRPr="00167A81">
        <w:rPr>
          <w:rFonts w:ascii="Exo 2" w:hAnsi="Exo 2"/>
          <w:shd w:val="clear" w:color="auto" w:fill="FFFFFF"/>
        </w:rPr>
        <w:t xml:space="preserve">Традиционно считается, что алтарь был посвящён Зевсу, среди других версий — посвящение «двенадцати олимпийцам», царю </w:t>
      </w:r>
      <w:proofErr w:type="spellStart"/>
      <w:r w:rsidRPr="00167A81">
        <w:rPr>
          <w:rFonts w:ascii="Exo 2" w:hAnsi="Exo 2"/>
          <w:shd w:val="clear" w:color="auto" w:fill="FFFFFF"/>
        </w:rPr>
        <w:t>Эвмену</w:t>
      </w:r>
      <w:proofErr w:type="spellEnd"/>
      <w:r w:rsidRPr="00167A81">
        <w:rPr>
          <w:rFonts w:ascii="Exo 2" w:hAnsi="Exo 2"/>
          <w:shd w:val="clear" w:color="auto" w:fill="FFFFFF"/>
        </w:rPr>
        <w:t xml:space="preserve"> II , Афине, Афине вместе с Зевсом.</w:t>
      </w:r>
      <w:r w:rsidRPr="00167A81">
        <w:rPr>
          <w:rFonts w:ascii="Exo 2" w:hAnsi="Exo 2"/>
        </w:rPr>
        <w:br/>
      </w:r>
      <w:r w:rsidRPr="00167A81">
        <w:rPr>
          <w:rFonts w:ascii="Exo 2" w:hAnsi="Exo 2"/>
          <w:shd w:val="clear" w:color="auto" w:fill="FFFFFF"/>
        </w:rPr>
        <w:t>В 19 в. был обнаружен немецкими археологами и перевезен в Германию.</w:t>
      </w:r>
    </w:p>
    <w:p w:rsidR="00167A81" w:rsidRDefault="00FC3CE0" w:rsidP="00167A81">
      <w:pPr>
        <w:spacing w:after="0" w:line="240" w:lineRule="auto"/>
        <w:jc w:val="both"/>
        <w:rPr>
          <w:rFonts w:ascii="Exo 2" w:hAnsi="Exo 2"/>
          <w:color w:val="262626"/>
        </w:rPr>
      </w:pPr>
      <w:r>
        <w:rPr>
          <w:noProof/>
          <w:lang w:eastAsia="ru-RU"/>
        </w:rPr>
        <w:drawing>
          <wp:inline distT="0" distB="0" distL="0" distR="0" wp14:anchorId="72BCBED7" wp14:editId="4DF22E33">
            <wp:extent cx="6146358" cy="1873214"/>
            <wp:effectExtent l="0" t="0" r="6985" b="0"/>
            <wp:docPr id="42" name="Рисунок 42" descr="Алтарь Зевса в Перга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Алтарь Зевса в Пергаме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47" cy="187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В берлинском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Пергамском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музее, построенном в 1910 — 1930 гг. специально для этой цели, экспонируется модель-реконструкция алтаря, на которой размещены сохранившиеся элементы скульптурного декора.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Данное сооружение не является копией античного алтаря — воссоздана только основная, западная сторона. Плиты фриза других сторон алтаря размещены в том же зале возле стен.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Новшество создателей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Пергамского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алтаря состояло в том, что алтарь — священное место — был вынесен за пределы храма и превращён в самостоятельное архитектурное сооружение.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  <w:shd w:val="clear" w:color="auto" w:fill="FFFFFF"/>
        </w:rPr>
        <w:t>Он был воздвигнут на особой террасе южного склона горы акрополя Пергама, ниже святилища Афины. Алтарь был виден со всех сторон.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Алтарь представлял собой поднятый на ступенчатом фундаменте высокий цоколь. С одной стороны цоколь прорезала широкая открытая лестница из мрамора шириной 20 м, ведущая к верхней площадке алтаря. Верхний ярус был окружён ионическими колоннами. Внутри колоннады находился алтарный дворик, где размещался собственно жертвенник (высотой 3-4 м).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По периметру цоколя непрерывной лентой тянулся знаменитый Большой фриз (высотой 2,3 м и длиной в 120 м).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Основная тема рельефных изображений — битва богов олимпийцев с гигантами.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Скорее всего, в античные времена алтарь считался шедевром, так как римский писатель II—III вв. </w:t>
      </w:r>
      <w:proofErr w:type="spellStart"/>
      <w:r>
        <w:rPr>
          <w:rFonts w:ascii="Exo 2" w:hAnsi="Exo 2"/>
          <w:color w:val="262626"/>
          <w:shd w:val="clear" w:color="auto" w:fill="FFFFFF"/>
        </w:rPr>
        <w:t>Луций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</w:t>
      </w:r>
      <w:proofErr w:type="spellStart"/>
      <w:r>
        <w:rPr>
          <w:rFonts w:ascii="Exo 2" w:hAnsi="Exo 2"/>
          <w:color w:val="262626"/>
          <w:shd w:val="clear" w:color="auto" w:fill="FFFFFF"/>
        </w:rPr>
        <w:t>Ампелий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причисляет его к чудесам света. Он кратко упоминает об алтаре Зевса в своем очерке «О чудесах мира»: «В Пергаме есть большой мраморный алтарь, высотой 40 ступеней, с большими скульптурами, изображающими </w:t>
      </w:r>
      <w:proofErr w:type="spellStart"/>
      <w:r>
        <w:rPr>
          <w:rFonts w:ascii="Exo 2" w:hAnsi="Exo 2"/>
          <w:color w:val="262626"/>
          <w:shd w:val="clear" w:color="auto" w:fill="FFFFFF"/>
        </w:rPr>
        <w:t>гигантомахию</w:t>
      </w:r>
      <w:proofErr w:type="spellEnd"/>
      <w:r>
        <w:rPr>
          <w:rFonts w:ascii="Exo 2" w:hAnsi="Exo 2"/>
          <w:color w:val="262626"/>
          <w:shd w:val="clear" w:color="auto" w:fill="FFFFFF"/>
        </w:rPr>
        <w:t>».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 xml:space="preserve">Древнегреческий писатель и географ II в., автор своего рода античного путеводителя «Описание Эллады» </w:t>
      </w:r>
      <w:proofErr w:type="spellStart"/>
      <w:r>
        <w:rPr>
          <w:rFonts w:ascii="Exo 2" w:hAnsi="Exo 2"/>
          <w:color w:val="262626"/>
          <w:shd w:val="clear" w:color="auto" w:fill="FFFFFF"/>
        </w:rPr>
        <w:t>Павсаний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упоминает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Пергамский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алтарь, сравнивая традиции жертвоприношения в Олимпии.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i/>
          <w:iCs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lastRenderedPageBreak/>
        <w:t xml:space="preserve">В Новом Завете во второй главе Откровения Иоанна Богослова: «И Ангелу </w:t>
      </w:r>
      <w:proofErr w:type="spellStart"/>
      <w:r>
        <w:rPr>
          <w:rFonts w:ascii="Exo 2" w:hAnsi="Exo 2"/>
          <w:color w:val="262626"/>
          <w:shd w:val="clear" w:color="auto" w:fill="FFFFFF"/>
        </w:rPr>
        <w:t>Пергамской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церкви напиши: … ты живёшь там, где престол сатаны». Существует мнение, что эти слов</w:t>
      </w:r>
      <w:proofErr w:type="gramStart"/>
      <w:r>
        <w:rPr>
          <w:rFonts w:ascii="Exo 2" w:hAnsi="Exo 2"/>
          <w:color w:val="262626"/>
          <w:shd w:val="clear" w:color="auto" w:fill="FFFFFF"/>
        </w:rPr>
        <w:t>а Иоа</w:t>
      </w:r>
      <w:proofErr w:type="gramEnd"/>
      <w:r>
        <w:rPr>
          <w:rFonts w:ascii="Exo 2" w:hAnsi="Exo 2"/>
          <w:color w:val="262626"/>
          <w:shd w:val="clear" w:color="auto" w:fill="FFFFFF"/>
        </w:rPr>
        <w:t>нна Богослова относятся к алтарю Зевса, однако комментаторы Откровения обычно связывают эти слова с культом Эскулапа, в храме которого в Пергаме содержался живой змей.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9A69DA0" wp14:editId="67F9F4F0">
            <wp:simplePos x="0" y="0"/>
            <wp:positionH relativeFrom="column">
              <wp:posOffset>635</wp:posOffset>
            </wp:positionH>
            <wp:positionV relativeFrom="paragraph">
              <wp:posOffset>806450</wp:posOffset>
            </wp:positionV>
            <wp:extent cx="2575560" cy="2896870"/>
            <wp:effectExtent l="0" t="0" r="0" b="0"/>
            <wp:wrapThrough wrapText="bothSides">
              <wp:wrapPolygon edited="0">
                <wp:start x="0" y="0"/>
                <wp:lineTo x="0" y="21448"/>
                <wp:lineTo x="21408" y="21448"/>
                <wp:lineTo x="21408" y="0"/>
                <wp:lineTo x="0" y="0"/>
              </wp:wrapPolygon>
            </wp:wrapThrough>
            <wp:docPr id="39" name="Рисунок 39" descr="https://iskusstvu.ru/images/posobie/3_1_2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iskusstvu.ru/images/posobie/3_1_2/1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xo 2" w:hAnsi="Exo 2"/>
          <w:color w:val="262626"/>
          <w:shd w:val="clear" w:color="auto" w:fill="FFFFFF"/>
        </w:rPr>
        <w:t xml:space="preserve">В XIX в. турецкое правительство пригласило немецких специалистов на строительство дорог: работами в Малой Азии занимался инженер Карл </w:t>
      </w:r>
      <w:proofErr w:type="spellStart"/>
      <w:r>
        <w:rPr>
          <w:rFonts w:ascii="Exo 2" w:hAnsi="Exo 2"/>
          <w:color w:val="262626"/>
          <w:shd w:val="clear" w:color="auto" w:fill="FFFFFF"/>
        </w:rPr>
        <w:t>Хуманн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. Он обнаружил, что в Пергаме ещё не проводились полноценные раскопки, хотя находки могут представлять чрезвычайную ценность. </w:t>
      </w:r>
      <w:proofErr w:type="spellStart"/>
      <w:r>
        <w:rPr>
          <w:rFonts w:ascii="Exo 2" w:hAnsi="Exo 2"/>
          <w:color w:val="262626"/>
          <w:shd w:val="clear" w:color="auto" w:fill="FFFFFF"/>
        </w:rPr>
        <w:t>Хуманну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пришлось использовать всё своё влияние для того, чтобы предотвратить уничтожение части открытых мраморных руин в известково-газовых печах.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rFonts w:ascii="Exo 2" w:hAnsi="Exo 2"/>
          <w:i/>
          <w:iCs/>
          <w:color w:val="262626"/>
          <w:shd w:val="clear" w:color="auto" w:fill="FFFFFF"/>
        </w:rPr>
        <w:t>«Когда мы под</w:t>
      </w:r>
      <w:r>
        <w:rPr>
          <w:rFonts w:ascii="Exo 2" w:hAnsi="Exo 2"/>
          <w:i/>
          <w:iCs/>
          <w:color w:val="262626"/>
          <w:shd w:val="clear" w:color="auto" w:fill="FFFFFF"/>
        </w:rPr>
        <w:softHyphen/>
        <w:t>нимались, семь громадных орлов парили над акрополем, предвещая счастье. Откопали и расчистили первую плиту. То был могучий гигант на змеиных извивающихся ногах, обращённый к нам мускулистою спиною, голова повёр</w:t>
      </w:r>
      <w:r>
        <w:rPr>
          <w:rFonts w:ascii="Exo 2" w:hAnsi="Exo 2"/>
          <w:i/>
          <w:iCs/>
          <w:color w:val="262626"/>
          <w:shd w:val="clear" w:color="auto" w:fill="FFFFFF"/>
        </w:rPr>
        <w:softHyphen/>
        <w:t>нута влево, с львиной шкурой на левой руке</w:t>
      </w:r>
      <w:proofErr w:type="gramStart"/>
      <w:r>
        <w:rPr>
          <w:rFonts w:ascii="Exo 2" w:hAnsi="Exo 2"/>
          <w:i/>
          <w:iCs/>
          <w:color w:val="262626"/>
          <w:shd w:val="clear" w:color="auto" w:fill="FFFFFF"/>
        </w:rPr>
        <w:t>… П</w:t>
      </w:r>
      <w:proofErr w:type="gramEnd"/>
      <w:r>
        <w:rPr>
          <w:rFonts w:ascii="Exo 2" w:hAnsi="Exo 2"/>
          <w:i/>
          <w:iCs/>
          <w:color w:val="262626"/>
          <w:shd w:val="clear" w:color="auto" w:fill="FFFFFF"/>
        </w:rPr>
        <w:t>еревёртывают другую пли</w:t>
      </w:r>
      <w:r>
        <w:rPr>
          <w:rFonts w:ascii="Exo 2" w:hAnsi="Exo 2"/>
          <w:i/>
          <w:iCs/>
          <w:color w:val="262626"/>
          <w:shd w:val="clear" w:color="auto" w:fill="FFFFFF"/>
        </w:rPr>
        <w:softHyphen/>
        <w:t>ту: гигант падает спиною на скалу, молния пробила ему бедро — я чувствую твою близость, Зевс!</w:t>
      </w:r>
    </w:p>
    <w:p w:rsidR="00167A81" w:rsidRDefault="00FC3CE0" w:rsidP="00167A81">
      <w:pPr>
        <w:spacing w:after="0" w:line="240" w:lineRule="auto"/>
        <w:ind w:firstLine="709"/>
        <w:jc w:val="both"/>
        <w:rPr>
          <w:rFonts w:ascii="Exo 2" w:hAnsi="Exo 2"/>
          <w:i/>
          <w:iCs/>
          <w:color w:val="262626"/>
          <w:shd w:val="clear" w:color="auto" w:fill="FFFFFF"/>
        </w:rPr>
      </w:pPr>
      <w:r>
        <w:rPr>
          <w:rFonts w:ascii="Exo 2" w:hAnsi="Exo 2"/>
          <w:i/>
          <w:iCs/>
          <w:color w:val="262626"/>
          <w:shd w:val="clear" w:color="auto" w:fill="FFFFFF"/>
        </w:rPr>
        <w:t>Лихорадочно обегаю все четыре плиты. Вижу, третья подходит к первой: змеиное кольцо большого гиганта ясно переходит на плиту с гигантом, павшим на колени… Я положительно дрожу всем телом. Вот ещё ку</w:t>
      </w:r>
      <w:r>
        <w:rPr>
          <w:rFonts w:ascii="Exo 2" w:hAnsi="Exo 2"/>
          <w:i/>
          <w:iCs/>
          <w:color w:val="262626"/>
          <w:shd w:val="clear" w:color="auto" w:fill="FFFFFF"/>
        </w:rPr>
        <w:softHyphen/>
        <w:t xml:space="preserve">сок — ногтями я соскабливаю землю — это Зевс! Памятник великий и чудесный вновь подарен миру, увенчаны все наши работы, группа Афины получила прекраснейший пандан (предмет, парный </w:t>
      </w:r>
      <w:proofErr w:type="gramStart"/>
      <w:r>
        <w:rPr>
          <w:rFonts w:ascii="Exo 2" w:hAnsi="Exo 2"/>
          <w:i/>
          <w:iCs/>
          <w:color w:val="262626"/>
          <w:shd w:val="clear" w:color="auto" w:fill="FFFFFF"/>
        </w:rPr>
        <w:t>с</w:t>
      </w:r>
      <w:proofErr w:type="gramEnd"/>
      <w:r>
        <w:rPr>
          <w:rFonts w:ascii="Exo 2" w:hAnsi="Exo 2"/>
          <w:i/>
          <w:iCs/>
          <w:color w:val="262626"/>
          <w:shd w:val="clear" w:color="auto" w:fill="FFFFFF"/>
        </w:rPr>
        <w:t xml:space="preserve"> </w:t>
      </w:r>
      <w:proofErr w:type="gramStart"/>
      <w:r>
        <w:rPr>
          <w:rFonts w:ascii="Exo 2" w:hAnsi="Exo 2"/>
          <w:i/>
          <w:iCs/>
          <w:color w:val="262626"/>
          <w:shd w:val="clear" w:color="auto" w:fill="FFFFFF"/>
        </w:rPr>
        <w:t>другим</w:t>
      </w:r>
      <w:proofErr w:type="gramEnd"/>
      <w:r>
        <w:rPr>
          <w:rFonts w:ascii="Exo 2" w:hAnsi="Exo 2"/>
          <w:i/>
          <w:iCs/>
          <w:color w:val="262626"/>
          <w:shd w:val="clear" w:color="auto" w:fill="FFFFFF"/>
        </w:rPr>
        <w:t>)…</w:t>
      </w:r>
      <w:r>
        <w:rPr>
          <w:rFonts w:ascii="Exo 2" w:hAnsi="Exo 2"/>
          <w:i/>
          <w:iCs/>
          <w:color w:val="262626"/>
          <w:shd w:val="clear" w:color="auto" w:fill="FFFFFF"/>
        </w:rPr>
        <w:br/>
        <w:t>Глубоко потрясённые стояли мы, трое счастливых людей, вокруг драгоценной находки, пока я не опустился на плиту и не облегчил свою ду</w:t>
      </w:r>
      <w:r>
        <w:rPr>
          <w:rFonts w:ascii="Exo 2" w:hAnsi="Exo 2"/>
          <w:i/>
          <w:iCs/>
          <w:color w:val="262626"/>
          <w:shd w:val="clear" w:color="auto" w:fill="FFFFFF"/>
        </w:rPr>
        <w:softHyphen/>
        <w:t>шу крупными слезами радости.</w:t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b/>
          <w:bCs/>
          <w:color w:val="2626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C256064" wp14:editId="00EFB7AB">
            <wp:simplePos x="0" y="0"/>
            <wp:positionH relativeFrom="column">
              <wp:posOffset>6985</wp:posOffset>
            </wp:positionH>
            <wp:positionV relativeFrom="paragraph">
              <wp:posOffset>175895</wp:posOffset>
            </wp:positionV>
            <wp:extent cx="1273175" cy="3466465"/>
            <wp:effectExtent l="0" t="0" r="3175" b="635"/>
            <wp:wrapThrough wrapText="bothSides">
              <wp:wrapPolygon edited="0">
                <wp:start x="0" y="0"/>
                <wp:lineTo x="0" y="21485"/>
                <wp:lineTo x="21331" y="21485"/>
                <wp:lineTo x="21331" y="0"/>
                <wp:lineTo x="0" y="0"/>
              </wp:wrapPolygon>
            </wp:wrapThrough>
            <wp:docPr id="32" name="Рисунок 32" descr="Статуя Афродиты с о.Мелос (Милос) или Венера Милосска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Статуя Афродиты с о.Мелос (Милос) или Венера Милосская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E0">
        <w:rPr>
          <w:rFonts w:ascii="Exo 2" w:hAnsi="Exo 2"/>
          <w:color w:val="262626"/>
        </w:rPr>
        <w:br/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b/>
          <w:bCs/>
          <w:color w:val="262626"/>
          <w:shd w:val="clear" w:color="auto" w:fill="FFFFFF"/>
        </w:rPr>
      </w:pPr>
    </w:p>
    <w:p w:rsidR="00167A81" w:rsidRDefault="00FC3CE0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b/>
          <w:bCs/>
          <w:color w:val="262626"/>
          <w:shd w:val="clear" w:color="auto" w:fill="FFFFFF"/>
        </w:rPr>
        <w:t xml:space="preserve">Статуя Афродиты с 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о</w:t>
      </w:r>
      <w:proofErr w:type="gramStart"/>
      <w:r>
        <w:rPr>
          <w:rFonts w:ascii="Exo 2" w:hAnsi="Exo 2"/>
          <w:b/>
          <w:bCs/>
          <w:color w:val="262626"/>
          <w:shd w:val="clear" w:color="auto" w:fill="FFFFFF"/>
        </w:rPr>
        <w:t>.М</w:t>
      </w:r>
      <w:proofErr w:type="gramEnd"/>
      <w:r>
        <w:rPr>
          <w:rFonts w:ascii="Exo 2" w:hAnsi="Exo 2"/>
          <w:b/>
          <w:bCs/>
          <w:color w:val="262626"/>
          <w:shd w:val="clear" w:color="auto" w:fill="FFFFFF"/>
        </w:rPr>
        <w:t>елос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 xml:space="preserve"> (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Милос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 xml:space="preserve">) или Венера 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Милосская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>.</w:t>
      </w:r>
      <w:r>
        <w:rPr>
          <w:rFonts w:ascii="Exo 2" w:hAnsi="Exo 2"/>
          <w:color w:val="262626"/>
          <w:shd w:val="clear" w:color="auto" w:fill="FFFFFF"/>
        </w:rPr>
        <w:t xml:space="preserve"> 2 в. до н.э. Белый мрамор. Считается, что создателем её является скульптор </w:t>
      </w:r>
      <w:proofErr w:type="spellStart"/>
      <w:r>
        <w:rPr>
          <w:rFonts w:ascii="Exo 2" w:hAnsi="Exo 2"/>
          <w:color w:val="262626"/>
          <w:shd w:val="clear" w:color="auto" w:fill="FFFFFF"/>
        </w:rPr>
        <w:t>Агесандр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или </w:t>
      </w:r>
      <w:proofErr w:type="spellStart"/>
      <w:r>
        <w:rPr>
          <w:rFonts w:ascii="Exo 2" w:hAnsi="Exo 2"/>
          <w:color w:val="262626"/>
          <w:shd w:val="clear" w:color="auto" w:fill="FFFFFF"/>
        </w:rPr>
        <w:t>Александрос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Антиохийский (надпись неразборчива).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  <w:shd w:val="clear" w:color="auto" w:fill="FFFFFF"/>
        </w:rPr>
        <w:t xml:space="preserve">Скульптура представляет собой тип Афродиты </w:t>
      </w:r>
      <w:proofErr w:type="spellStart"/>
      <w:r>
        <w:rPr>
          <w:rFonts w:ascii="Exo 2" w:hAnsi="Exo 2"/>
          <w:color w:val="262626"/>
          <w:shd w:val="clear" w:color="auto" w:fill="FFFFFF"/>
        </w:rPr>
        <w:t>Книдской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(Венера стыдливая): богиня, придерживающая рукой упавшее одеяние (впервые скульптуру такого типа изваял Пракситель, </w:t>
      </w:r>
      <w:proofErr w:type="spellStart"/>
      <w:r>
        <w:rPr>
          <w:rFonts w:ascii="Exo 2" w:hAnsi="Exo 2"/>
          <w:color w:val="262626"/>
          <w:shd w:val="clear" w:color="auto" w:fill="FFFFFF"/>
        </w:rPr>
        <w:t>ок</w:t>
      </w:r>
      <w:proofErr w:type="spellEnd"/>
      <w:r>
        <w:rPr>
          <w:rFonts w:ascii="Exo 2" w:hAnsi="Exo 2"/>
          <w:color w:val="262626"/>
          <w:shd w:val="clear" w:color="auto" w:fill="FFFFFF"/>
        </w:rPr>
        <w:t>. 350 до н. э.). Пропорции — 86х69х93 при росте 164см.</w:t>
      </w:r>
      <w:r w:rsidR="00167A81" w:rsidRPr="00167A81">
        <w:rPr>
          <w:rFonts w:ascii="Exo 2" w:hAnsi="Exo 2"/>
          <w:color w:val="262626"/>
          <w:shd w:val="clear" w:color="auto" w:fill="FFFFFF"/>
        </w:rPr>
        <w:t xml:space="preserve"> </w:t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  <w:shd w:val="clear" w:color="auto" w:fill="FFFFFF"/>
        </w:rPr>
        <w:t>Была найдена в 1820 г. на о. Мелос (</w:t>
      </w:r>
      <w:proofErr w:type="spellStart"/>
      <w:r>
        <w:rPr>
          <w:rFonts w:ascii="Exo 2" w:hAnsi="Exo 2"/>
          <w:color w:val="262626"/>
          <w:shd w:val="clear" w:color="auto" w:fill="FFFFFF"/>
        </w:rPr>
        <w:t>Милос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) в Южной Греции, одном из </w:t>
      </w:r>
      <w:proofErr w:type="spellStart"/>
      <w:r>
        <w:rPr>
          <w:rFonts w:ascii="Exo 2" w:hAnsi="Exo 2"/>
          <w:color w:val="262626"/>
          <w:shd w:val="clear" w:color="auto" w:fill="FFFFFF"/>
        </w:rPr>
        <w:t>Кикладских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островов Эгейского моря крестьянином </w:t>
      </w:r>
      <w:proofErr w:type="spellStart"/>
      <w:r>
        <w:rPr>
          <w:rFonts w:ascii="Exo 2" w:hAnsi="Exo 2"/>
          <w:color w:val="262626"/>
          <w:shd w:val="clear" w:color="auto" w:fill="FFFFFF"/>
        </w:rPr>
        <w:t>Йоргосом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</w:t>
      </w:r>
      <w:proofErr w:type="spellStart"/>
      <w:r>
        <w:rPr>
          <w:rFonts w:ascii="Exo 2" w:hAnsi="Exo 2"/>
          <w:color w:val="262626"/>
          <w:shd w:val="clear" w:color="auto" w:fill="FFFFFF"/>
        </w:rPr>
        <w:t>Кентротасом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во время работы в земле. Руки её были утрачены уже после находки, в момент конфликта между французами, которые хотели отвезти её в свою страну, и турками (владельцами острова), которые имели то же намерение. База с подписью автора также утрачена.</w:t>
      </w: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</w:p>
    <w:p w:rsidR="00167A81" w:rsidRDefault="00167A81" w:rsidP="00FC3CE0">
      <w:pPr>
        <w:spacing w:after="0" w:line="240" w:lineRule="auto"/>
        <w:ind w:firstLine="709"/>
        <w:jc w:val="both"/>
        <w:rPr>
          <w:rFonts w:ascii="Exo 2" w:hAnsi="Exo 2"/>
          <w:color w:val="262626"/>
          <w:shd w:val="clear" w:color="auto" w:fill="FFFFFF"/>
        </w:rPr>
      </w:pPr>
      <w:r>
        <w:rPr>
          <w:rFonts w:ascii="Exo 2" w:hAnsi="Exo 2"/>
          <w:color w:val="262626"/>
        </w:rPr>
        <w:br/>
      </w:r>
    </w:p>
    <w:p w:rsidR="00FC3CE0" w:rsidRDefault="00FC3CE0" w:rsidP="00FC3CE0">
      <w:pPr>
        <w:spacing w:after="0" w:line="240" w:lineRule="auto"/>
        <w:ind w:firstLine="709"/>
        <w:jc w:val="both"/>
      </w:pPr>
      <w:r>
        <w:rPr>
          <w:rFonts w:ascii="Exo 2" w:hAnsi="Exo 2"/>
          <w:color w:val="262626"/>
        </w:rPr>
        <w:lastRenderedPageBreak/>
        <w:br/>
      </w:r>
      <w:r>
        <w:rPr>
          <w:rFonts w:ascii="Exo 2" w:hAnsi="Exo 2"/>
          <w:color w:val="262626"/>
        </w:rPr>
        <w:br/>
      </w:r>
      <w:r w:rsidR="00167A81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6A92B61" wp14:editId="72F1D57E">
            <wp:simplePos x="0" y="0"/>
            <wp:positionH relativeFrom="column">
              <wp:posOffset>4095115</wp:posOffset>
            </wp:positionH>
            <wp:positionV relativeFrom="paragraph">
              <wp:posOffset>161290</wp:posOffset>
            </wp:positionV>
            <wp:extent cx="1912620" cy="2647315"/>
            <wp:effectExtent l="0" t="0" r="0" b="635"/>
            <wp:wrapThrough wrapText="bothSides">
              <wp:wrapPolygon edited="0">
                <wp:start x="0" y="0"/>
                <wp:lineTo x="0" y="21450"/>
                <wp:lineTo x="21299" y="21450"/>
                <wp:lineTo x="21299" y="0"/>
                <wp:lineTo x="0" y="0"/>
              </wp:wrapPolygon>
            </wp:wrapThrough>
            <wp:docPr id="31" name="Рисунок 31" descr="Нике Самофракийска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Нике Самофракийская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xo 2" w:hAnsi="Exo 2"/>
          <w:b/>
          <w:bCs/>
          <w:color w:val="262626"/>
          <w:shd w:val="clear" w:color="auto" w:fill="FFFFFF"/>
        </w:rPr>
        <w:t xml:space="preserve">Нике </w:t>
      </w:r>
      <w:proofErr w:type="spellStart"/>
      <w:r>
        <w:rPr>
          <w:rFonts w:ascii="Exo 2" w:hAnsi="Exo 2"/>
          <w:b/>
          <w:bCs/>
          <w:color w:val="262626"/>
          <w:shd w:val="clear" w:color="auto" w:fill="FFFFFF"/>
        </w:rPr>
        <w:t>Самофракийская</w:t>
      </w:r>
      <w:proofErr w:type="spellEnd"/>
      <w:r>
        <w:rPr>
          <w:rFonts w:ascii="Exo 2" w:hAnsi="Exo 2"/>
          <w:b/>
          <w:bCs/>
          <w:color w:val="262626"/>
          <w:shd w:val="clear" w:color="auto" w:fill="FFFFFF"/>
        </w:rPr>
        <w:t>.</w:t>
      </w:r>
      <w:r>
        <w:rPr>
          <w:rFonts w:ascii="Exo 2" w:hAnsi="Exo 2"/>
          <w:color w:val="262626"/>
          <w:shd w:val="clear" w:color="auto" w:fill="FFFFFF"/>
        </w:rPr>
        <w:t> 3 в. до н.э.</w:t>
      </w:r>
      <w:r>
        <w:rPr>
          <w:rFonts w:ascii="Exo 2" w:hAnsi="Exo 2"/>
          <w:color w:val="262626"/>
          <w:shd w:val="clear" w:color="auto" w:fill="FFFFFF"/>
        </w:rPr>
        <w:br/>
        <w:t xml:space="preserve"> Стояла в виде победного монумента </w:t>
      </w:r>
      <w:proofErr w:type="gramStart"/>
      <w:r>
        <w:rPr>
          <w:rFonts w:ascii="Exo 2" w:hAnsi="Exo 2"/>
          <w:color w:val="262626"/>
          <w:shd w:val="clear" w:color="auto" w:fill="FFFFFF"/>
        </w:rPr>
        <w:t>на</w:t>
      </w:r>
      <w:proofErr w:type="gramEnd"/>
      <w:r>
        <w:rPr>
          <w:rFonts w:ascii="Exo 2" w:hAnsi="Exo 2"/>
          <w:color w:val="262626"/>
          <w:shd w:val="clear" w:color="auto" w:fill="FFFFFF"/>
        </w:rPr>
        <w:t xml:space="preserve"> о. </w:t>
      </w:r>
      <w:proofErr w:type="spellStart"/>
      <w:r>
        <w:rPr>
          <w:rFonts w:ascii="Exo 2" w:hAnsi="Exo 2"/>
          <w:color w:val="262626"/>
          <w:shd w:val="clear" w:color="auto" w:fill="FFFFFF"/>
        </w:rPr>
        <w:t>Самофракия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. Как бы взлетает с постамента, </w:t>
      </w:r>
      <w:proofErr w:type="spellStart"/>
      <w:r>
        <w:rPr>
          <w:rFonts w:ascii="Exo 2" w:hAnsi="Exo 2"/>
          <w:color w:val="262626"/>
          <w:shd w:val="clear" w:color="auto" w:fill="FFFFFF"/>
        </w:rPr>
        <w:t>оформленого</w:t>
      </w:r>
      <w:proofErr w:type="spellEnd"/>
      <w:r>
        <w:rPr>
          <w:rFonts w:ascii="Exo 2" w:hAnsi="Exo 2"/>
          <w:color w:val="262626"/>
          <w:shd w:val="clear" w:color="auto" w:fill="FFFFFF"/>
        </w:rPr>
        <w:t xml:space="preserve"> в виде носа корабля.</w:t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2222500" cy="4285615"/>
            <wp:effectExtent l="0" t="0" r="6350" b="635"/>
            <wp:wrapThrough wrapText="bothSides">
              <wp:wrapPolygon edited="0">
                <wp:start x="0" y="0"/>
                <wp:lineTo x="0" y="21507"/>
                <wp:lineTo x="21477" y="21507"/>
                <wp:lineTo x="21477" y="0"/>
                <wp:lineTo x="0" y="0"/>
              </wp:wrapPolygon>
            </wp:wrapThrough>
            <wp:docPr id="30" name="Рисунок 30" descr="Нике Самофракийска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Нике Самофракийская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xo 2" w:hAnsi="Exo 2"/>
          <w:color w:val="262626"/>
        </w:rPr>
        <w:br/>
      </w:r>
      <w:r>
        <w:rPr>
          <w:rFonts w:ascii="Exo 2" w:hAnsi="Exo 2"/>
          <w:color w:val="262626"/>
        </w:rPr>
        <w:br/>
      </w:r>
    </w:p>
    <w:sectPr w:rsidR="00FC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xo 2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167A81"/>
    <w:rsid w:val="004A3F01"/>
    <w:rsid w:val="00951599"/>
    <w:rsid w:val="00D73DC7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mailto:lenin.nn@yande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2</cp:revision>
  <dcterms:created xsi:type="dcterms:W3CDTF">2026-01-16T07:25:00Z</dcterms:created>
  <dcterms:modified xsi:type="dcterms:W3CDTF">2026-01-16T08:00:00Z</dcterms:modified>
</cp:coreProperties>
</file>