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1A" w:rsidRPr="00B63F1A" w:rsidRDefault="00B63F1A" w:rsidP="00B63F1A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rPr>
          <w:b/>
        </w:rPr>
      </w:pPr>
      <w:r w:rsidRPr="00B63F1A">
        <w:rPr>
          <w:b/>
        </w:rPr>
        <w:t xml:space="preserve">Дата </w:t>
      </w:r>
      <w:r w:rsidRPr="00B63F1A">
        <w:rPr>
          <w:b/>
          <w:u w:val="single"/>
        </w:rPr>
        <w:t>19.01.2026 г.</w:t>
      </w:r>
    </w:p>
    <w:p w:rsidR="0094452B" w:rsidRPr="00B63F1A" w:rsidRDefault="00B63F1A" w:rsidP="00B63F1A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B63F1A">
        <w:t xml:space="preserve">Тема: </w:t>
      </w:r>
      <w:r w:rsidR="008501A9" w:rsidRPr="00B63F1A">
        <w:t>Социальная структура общества</w:t>
      </w:r>
      <w:r w:rsidR="00127170" w:rsidRPr="00B63F1A">
        <w:t>.</w:t>
      </w:r>
    </w:p>
    <w:p w:rsidR="00B63F1A" w:rsidRPr="00B63F1A" w:rsidRDefault="00B63F1A" w:rsidP="00EB6248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103970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B63F1A">
        <w:rPr>
          <w:b/>
        </w:rPr>
        <w:t>Ход урока:</w:t>
      </w:r>
    </w:p>
    <w:p w:rsidR="006A75DB" w:rsidRPr="00B63F1A" w:rsidRDefault="006A75DB" w:rsidP="00B63F1A">
      <w:pPr>
        <w:spacing w:line="360" w:lineRule="auto"/>
        <w:jc w:val="both"/>
      </w:pPr>
      <w:r w:rsidRPr="00B63F1A">
        <w:rPr>
          <w:b/>
        </w:rPr>
        <w:t xml:space="preserve">Изучение нового материала: </w:t>
      </w:r>
    </w:p>
    <w:p w:rsidR="00437CD1" w:rsidRPr="00B63F1A" w:rsidRDefault="00B63F1A" w:rsidP="00437CD1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B63F1A">
        <w:t>План - конспект</w:t>
      </w:r>
    </w:p>
    <w:p w:rsidR="00B63F1A" w:rsidRPr="00B63F1A" w:rsidRDefault="00B63F1A" w:rsidP="00B63F1A">
      <w:pPr>
        <w:jc w:val="both"/>
        <w:rPr>
          <w:b/>
        </w:rPr>
      </w:pPr>
      <w:r w:rsidRPr="00B63F1A">
        <w:rPr>
          <w:b/>
        </w:rPr>
        <w:t>Используя сеть Интернет,  и конспект лекции составьте план – конспект.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Социальная стратификация.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Социальная стратификация по К. Марксу и М. Веберу.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Социальная мобильность и социальные «лифты».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Люмпены и маргиналы.</w:t>
      </w:r>
    </w:p>
    <w:p w:rsidR="00B63F1A" w:rsidRPr="00B63F1A" w:rsidRDefault="00B63F1A" w:rsidP="00B63F1A">
      <w:pPr>
        <w:widowControl w:val="0"/>
        <w:numPr>
          <w:ilvl w:val="0"/>
          <w:numId w:val="11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B63F1A">
        <w:t>Тенденции в развитии социальных отношений.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center"/>
      </w:pPr>
      <w:r w:rsidRPr="00B63F1A">
        <w:rPr>
          <w:b/>
          <w:bCs/>
        </w:rPr>
        <w:t>1. Социальная структура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rPr>
          <w:b/>
          <w:bCs/>
          <w:i/>
          <w:iCs/>
        </w:rPr>
        <w:t>Социальная структура</w:t>
      </w:r>
      <w:r w:rsidRPr="00B63F1A">
        <w:rPr>
          <w:i/>
          <w:iCs/>
        </w:rPr>
        <w:t> – устойчивые, упорядоченные отношения между различными социальными группами.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rPr>
          <w:b/>
          <w:bCs/>
          <w:i/>
          <w:iCs/>
        </w:rPr>
        <w:t>Социальная группа </w:t>
      </w:r>
      <w:r w:rsidRPr="00B63F1A">
        <w:rPr>
          <w:i/>
          <w:iCs/>
        </w:rPr>
        <w:t>– любая совокупность индивидов, объединённых общим интересом.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rPr>
          <w:b/>
          <w:bCs/>
          <w:i/>
          <w:iCs/>
        </w:rPr>
        <w:t>Социальные группы подразделяются</w:t>
      </w:r>
      <w:r w:rsidRPr="00B63F1A">
        <w:rPr>
          <w:b/>
          <w:bCs/>
        </w:rPr>
        <w:t>:</w:t>
      </w:r>
      <w:r w:rsidRPr="00B63F1A">
        <w:t> 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1) по</w:t>
      </w:r>
      <w:r>
        <w:t xml:space="preserve"> численности (большие и малые)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Малые – семья,</w:t>
      </w:r>
      <w:r>
        <w:t xml:space="preserve"> бригада рабочих, студенты группы</w:t>
      </w:r>
      <w:r w:rsidRPr="00B63F1A">
        <w:br/>
        <w:t>Большие – нации, российские пенсионеры.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2) по способу организации и регулирования взаимодействия (формальные и неформальные)</w:t>
      </w:r>
      <w:proofErr w:type="gramStart"/>
      <w:r w:rsidRPr="00B63F1A">
        <w:t xml:space="preserve"> .</w:t>
      </w:r>
      <w:proofErr w:type="gramEnd"/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Формальные – партии.</w:t>
      </w:r>
      <w:r w:rsidRPr="00B63F1A">
        <w:br/>
      </w:r>
      <w:proofErr w:type="gramStart"/>
      <w:r w:rsidRPr="00B63F1A">
        <w:t>Неформальные</w:t>
      </w:r>
      <w:proofErr w:type="gramEnd"/>
      <w:r w:rsidRPr="00B63F1A">
        <w:t xml:space="preserve"> – по интересам.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3) по определению статуса члена общества (с</w:t>
      </w:r>
      <w:r>
        <w:t>татусные группы – классы, слои)</w:t>
      </w:r>
      <w:r w:rsidRPr="00B63F1A">
        <w:t>.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>
        <w:t>Далее записываем в тетради: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Социально-классовые,</w:t>
      </w:r>
      <w:r>
        <w:t xml:space="preserve"> </w:t>
      </w:r>
      <w:r w:rsidRPr="00B63F1A">
        <w:t>социально-демографические,</w:t>
      </w:r>
      <w:r>
        <w:t xml:space="preserve"> </w:t>
      </w:r>
      <w:proofErr w:type="spellStart"/>
      <w:r>
        <w:t>этносоциальные</w:t>
      </w:r>
      <w:proofErr w:type="spellEnd"/>
      <w:r w:rsidRPr="00B63F1A">
        <w:t>,</w:t>
      </w:r>
      <w:r>
        <w:t xml:space="preserve"> </w:t>
      </w:r>
    </w:p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социально-</w:t>
      </w:r>
      <w:proofErr w:type="spellStart"/>
      <w:r w:rsidRPr="00B63F1A">
        <w:t>профессиональные</w:t>
      </w:r>
      <w:proofErr w:type="gramStart"/>
      <w:r w:rsidRPr="00B63F1A">
        <w:t>,с</w:t>
      </w:r>
      <w:proofErr w:type="gramEnd"/>
      <w:r w:rsidRPr="00B63F1A">
        <w:t>оциально</w:t>
      </w:r>
      <w:proofErr w:type="spellEnd"/>
      <w:r w:rsidRPr="00B63F1A">
        <w:t>-территориальные;</w:t>
      </w:r>
      <w:r>
        <w:t xml:space="preserve"> </w:t>
      </w:r>
    </w:p>
    <w:p w:rsid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классы,</w:t>
      </w:r>
      <w:r w:rsidR="00C46516">
        <w:t xml:space="preserve"> </w:t>
      </w:r>
      <w:r w:rsidRPr="00B63F1A">
        <w:t>сословия,</w:t>
      </w:r>
    </w:p>
    <w:p w:rsidR="00C46516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proofErr w:type="spellStart"/>
      <w:r>
        <w:t>социальные</w:t>
      </w:r>
      <w:r w:rsidR="00B63F1A" w:rsidRPr="00B63F1A">
        <w:t>е</w:t>
      </w:r>
      <w:proofErr w:type="spellEnd"/>
      <w:r w:rsidR="00B63F1A" w:rsidRPr="00B63F1A">
        <w:t xml:space="preserve"> слои;</w:t>
      </w:r>
      <w:r w:rsidR="00B63F1A">
        <w:t xml:space="preserve"> </w:t>
      </w:r>
      <w:r w:rsidR="00B63F1A" w:rsidRPr="00B63F1A">
        <w:t>мужчины,</w:t>
      </w:r>
      <w:r w:rsidR="00B63F1A">
        <w:t xml:space="preserve"> </w:t>
      </w:r>
      <w:r w:rsidR="00B63F1A" w:rsidRPr="00B63F1A">
        <w:t>женщины</w:t>
      </w:r>
      <w:proofErr w:type="gramStart"/>
      <w:r w:rsidR="00B63F1A">
        <w:t xml:space="preserve"> </w:t>
      </w:r>
      <w:r w:rsidR="00B63F1A" w:rsidRPr="00B63F1A">
        <w:t>,</w:t>
      </w:r>
      <w:proofErr w:type="gramEnd"/>
    </w:p>
    <w:p w:rsid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proofErr w:type="gramStart"/>
      <w:r w:rsidRPr="00B63F1A">
        <w:t>возраст-е</w:t>
      </w:r>
      <w:proofErr w:type="gramEnd"/>
      <w:r w:rsidRPr="00B63F1A">
        <w:t xml:space="preserve"> группы;</w:t>
      </w:r>
      <w:r>
        <w:t xml:space="preserve"> </w:t>
      </w:r>
      <w:r w:rsidRPr="00B63F1A">
        <w:t>нации,</w:t>
      </w:r>
      <w:r>
        <w:t xml:space="preserve"> </w:t>
      </w:r>
      <w:r w:rsidRPr="00B63F1A">
        <w:t>народности,</w:t>
      </w:r>
      <w:r>
        <w:t xml:space="preserve"> </w:t>
      </w:r>
      <w:r w:rsidRPr="00B63F1A">
        <w:t>племена;</w:t>
      </w:r>
      <w:r>
        <w:t xml:space="preserve"> </w:t>
      </w:r>
    </w:p>
    <w:p w:rsid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proofErr w:type="gramStart"/>
      <w:r w:rsidRPr="00B63F1A">
        <w:t>группы</w:t>
      </w:r>
      <w:proofErr w:type="gramEnd"/>
      <w:r w:rsidRPr="00B63F1A">
        <w:t xml:space="preserve"> связанные родом занятий,</w:t>
      </w:r>
      <w:r>
        <w:t xml:space="preserve"> </w:t>
      </w:r>
      <w:r w:rsidRPr="00B63F1A">
        <w:t>условиями труда;</w:t>
      </w:r>
      <w:r>
        <w:t xml:space="preserve"> 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</w:pPr>
      <w:r w:rsidRPr="00B63F1A">
        <w:t>жители городов,</w:t>
      </w:r>
      <w:r>
        <w:t xml:space="preserve"> </w:t>
      </w:r>
      <w:r w:rsidRPr="00B63F1A">
        <w:t>поселков,</w:t>
      </w:r>
      <w:r>
        <w:t xml:space="preserve"> </w:t>
      </w:r>
      <w:r w:rsidRPr="00B63F1A">
        <w:t>деревень.</w:t>
      </w:r>
    </w:p>
    <w:p w:rsidR="00C46516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  <w:rPr>
          <w:b/>
          <w:bCs/>
        </w:rPr>
      </w:pPr>
    </w:p>
    <w:p w:rsidR="00B63F1A" w:rsidRPr="00B63F1A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center"/>
      </w:pPr>
      <w:r w:rsidRPr="00B63F1A">
        <w:rPr>
          <w:b/>
          <w:bCs/>
        </w:rPr>
        <w:t>2. Социальная стратификация</w:t>
      </w:r>
      <w:r w:rsidR="00C46516">
        <w:rPr>
          <w:b/>
          <w:bCs/>
        </w:rPr>
        <w:t>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Общество состоит из различных групп. </w:t>
      </w:r>
      <w:r w:rsidRPr="00B63F1A">
        <w:rPr>
          <w:i/>
          <w:iCs/>
        </w:rPr>
        <w:t>Разделение же общества на группы называют </w:t>
      </w:r>
      <w:r w:rsidRPr="00B63F1A">
        <w:rPr>
          <w:b/>
          <w:bCs/>
          <w:i/>
          <w:iCs/>
        </w:rPr>
        <w:t>социальной диффе</w:t>
      </w:r>
      <w:r w:rsidRPr="00B63F1A">
        <w:rPr>
          <w:b/>
          <w:bCs/>
          <w:i/>
          <w:iCs/>
        </w:rPr>
        <w:softHyphen/>
        <w:t>ренциацией</w:t>
      </w:r>
      <w:proofErr w:type="gramStart"/>
      <w:r w:rsidRPr="00B63F1A">
        <w:rPr>
          <w:i/>
          <w:iCs/>
        </w:rPr>
        <w:t>.</w:t>
      </w:r>
      <w:proofErr w:type="gramEnd"/>
      <w:r w:rsidRPr="00B63F1A">
        <w:rPr>
          <w:i/>
          <w:iCs/>
        </w:rPr>
        <w:t xml:space="preserve"> (</w:t>
      </w:r>
      <w:proofErr w:type="gramStart"/>
      <w:r w:rsidRPr="00B63F1A">
        <w:rPr>
          <w:i/>
          <w:iCs/>
        </w:rPr>
        <w:t>н</w:t>
      </w:r>
      <w:proofErr w:type="gramEnd"/>
      <w:r w:rsidRPr="00B63F1A">
        <w:rPr>
          <w:i/>
          <w:iCs/>
        </w:rPr>
        <w:t>изшие, средние и высшие слои (классы)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1. Во всех без исключения обществах, даже на стадии первобытного об</w:t>
      </w:r>
      <w:r w:rsidRPr="00B63F1A">
        <w:softHyphen/>
        <w:t>щества, наблюдается социальное расслоение, или социаль</w:t>
      </w:r>
      <w:r w:rsidRPr="00B63F1A">
        <w:softHyphen/>
        <w:t>ная дифференциация. 2. На последующих этапах развития социальное расслоение усложнялось, становилось все более очевидным. 3. Различия в группах выражаются в их неоди</w:t>
      </w:r>
      <w:r w:rsidRPr="00B63F1A">
        <w:softHyphen/>
        <w:t>наковом доступе к экономическим ресурсам. 4. Различия в группах выражаются в их неодинаковом доступе к поли</w:t>
      </w:r>
      <w:r w:rsidRPr="00B63F1A">
        <w:softHyphen/>
        <w:t xml:space="preserve">тической власти. 5. </w:t>
      </w:r>
      <w:proofErr w:type="gramStart"/>
      <w:r w:rsidRPr="00B63F1A">
        <w:t xml:space="preserve">Различия в </w:t>
      </w:r>
      <w:r w:rsidRPr="00B63F1A">
        <w:lastRenderedPageBreak/>
        <w:t>группах выражаются в их неодинаковом доступе к образованию и другим социальным благам.)</w:t>
      </w:r>
      <w:proofErr w:type="gramEnd"/>
    </w:p>
    <w:p w:rsid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  <w:rPr>
          <w:i/>
          <w:iCs/>
        </w:rPr>
      </w:pPr>
      <w:r w:rsidRPr="00B63F1A">
        <w:t>Причины возникновения неравен</w:t>
      </w:r>
      <w:r w:rsidRPr="00B63F1A">
        <w:softHyphen/>
        <w:t>ства: </w:t>
      </w:r>
      <w:r w:rsidRPr="00B63F1A">
        <w:rPr>
          <w:i/>
          <w:iCs/>
        </w:rPr>
        <w:t xml:space="preserve">1. Различия во врожденных способностях. 2. Различия в отношении к труду. 3. Дискриминация на рынке труда. 4. Имущественные различия. 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i/>
          <w:iCs/>
        </w:rPr>
        <w:t xml:space="preserve">5. </w:t>
      </w:r>
      <w:proofErr w:type="gramStart"/>
      <w:r w:rsidRPr="00B63F1A">
        <w:rPr>
          <w:i/>
          <w:iCs/>
        </w:rPr>
        <w:t>Удача и несчастья и др.)</w:t>
      </w:r>
      <w:proofErr w:type="gramEnd"/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7"/>
        <w:gridCol w:w="5328"/>
      </w:tblGrid>
      <w:tr w:rsidR="00B63F1A" w:rsidRPr="00B63F1A" w:rsidTr="00B63F1A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center"/>
            </w:pPr>
            <w:r w:rsidRPr="00B63F1A">
              <w:t>Социальное неравенство</w:t>
            </w:r>
          </w:p>
        </w:tc>
      </w:tr>
      <w:tr w:rsidR="00B63F1A" w:rsidRPr="00B63F1A" w:rsidTr="00B63F1A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center"/>
            </w:pPr>
            <w:r w:rsidRPr="00B63F1A">
              <w:t>-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center"/>
            </w:pPr>
            <w:r w:rsidRPr="00B63F1A">
              <w:t>+</w:t>
            </w:r>
          </w:p>
        </w:tc>
      </w:tr>
      <w:tr w:rsidR="00B63F1A" w:rsidRPr="00B63F1A" w:rsidTr="00B63F1A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B63F1A" w:rsidRDefault="00B63F1A" w:rsidP="00B63F1A">
            <w:pPr>
              <w:widowControl w:val="0"/>
              <w:numPr>
                <w:ilvl w:val="0"/>
                <w:numId w:val="12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Ведёт к социальным конфликтам</w:t>
            </w:r>
          </w:p>
          <w:p w:rsidR="00CB04F0" w:rsidRPr="00B63F1A" w:rsidRDefault="00B63F1A" w:rsidP="00B63F1A">
            <w:pPr>
              <w:widowControl w:val="0"/>
              <w:numPr>
                <w:ilvl w:val="0"/>
                <w:numId w:val="12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Порождает слой праздных людей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B63F1A" w:rsidRDefault="00B63F1A" w:rsidP="00B63F1A">
            <w:pPr>
              <w:widowControl w:val="0"/>
              <w:numPr>
                <w:ilvl w:val="0"/>
                <w:numId w:val="13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Стимулирует конкуренцию</w:t>
            </w:r>
          </w:p>
          <w:p w:rsidR="00CB04F0" w:rsidRPr="00B63F1A" w:rsidRDefault="00B63F1A" w:rsidP="00B63F1A">
            <w:pPr>
              <w:widowControl w:val="0"/>
              <w:numPr>
                <w:ilvl w:val="0"/>
                <w:numId w:val="13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Усиливает стремления способных людей</w:t>
            </w:r>
          </w:p>
        </w:tc>
      </w:tr>
    </w:tbl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В настоящее время большая </w:t>
      </w:r>
      <w:r w:rsidRPr="00B63F1A">
        <w:rPr>
          <w:i/>
          <w:iCs/>
        </w:rPr>
        <w:t>группа людей, находящаяся на определенной позиции, получила название </w:t>
      </w:r>
      <w:r w:rsidRPr="00B63F1A">
        <w:rPr>
          <w:b/>
          <w:bCs/>
          <w:i/>
          <w:iCs/>
        </w:rPr>
        <w:t>страта</w:t>
      </w:r>
      <w:r w:rsidRPr="00B63F1A">
        <w:rPr>
          <w:i/>
          <w:iCs/>
        </w:rPr>
        <w:t> (слой),</w:t>
      </w:r>
      <w:r w:rsidRPr="00B63F1A">
        <w:t> а </w:t>
      </w:r>
      <w:r w:rsidRPr="00B63F1A">
        <w:rPr>
          <w:i/>
          <w:iCs/>
        </w:rPr>
        <w:t>со</w:t>
      </w:r>
      <w:r w:rsidRPr="00B63F1A">
        <w:rPr>
          <w:i/>
          <w:iCs/>
        </w:rPr>
        <w:softHyphen/>
        <w:t>вокупность расположенных в вертикальном порядке социальных слоев – </w:t>
      </w:r>
      <w:r w:rsidRPr="00B63F1A">
        <w:rPr>
          <w:b/>
          <w:bCs/>
          <w:i/>
          <w:iCs/>
        </w:rPr>
        <w:t>социальная стратификация</w:t>
      </w:r>
      <w:proofErr w:type="gramStart"/>
      <w:r w:rsidRPr="00B63F1A">
        <w:rPr>
          <w:i/>
          <w:iCs/>
        </w:rPr>
        <w:t>.</w:t>
      </w:r>
      <w:proofErr w:type="gramEnd"/>
      <w:r w:rsidRPr="00B63F1A">
        <w:t> </w:t>
      </w:r>
      <w:proofErr w:type="gramStart"/>
      <w:r w:rsidRPr="00B63F1A">
        <w:rPr>
          <w:i/>
          <w:iCs/>
        </w:rPr>
        <w:t>г</w:t>
      </w:r>
      <w:proofErr w:type="gramEnd"/>
      <w:r w:rsidRPr="00B63F1A">
        <w:rPr>
          <w:i/>
          <w:iCs/>
        </w:rPr>
        <w:t>руппы, занимающие разное положение в обществе.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Принято различать следующие виды социальной стратифи</w:t>
      </w:r>
      <w:r w:rsidRPr="00B63F1A">
        <w:softHyphen/>
        <w:t>кации:</w:t>
      </w:r>
    </w:p>
    <w:p w:rsidR="00B63F1A" w:rsidRPr="00B63F1A" w:rsidRDefault="00B63F1A" w:rsidP="00B63F1A">
      <w:pPr>
        <w:widowControl w:val="0"/>
        <w:numPr>
          <w:ilvl w:val="0"/>
          <w:numId w:val="14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экономическая стратификация (выражается в различии доходов, уровня жизни, в существовании богатых, бедных и средних слоев населения);</w:t>
      </w:r>
    </w:p>
    <w:p w:rsidR="00B63F1A" w:rsidRPr="00B63F1A" w:rsidRDefault="00B63F1A" w:rsidP="00B63F1A">
      <w:pPr>
        <w:widowControl w:val="0"/>
        <w:numPr>
          <w:ilvl w:val="0"/>
          <w:numId w:val="14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политическая стратификация (деление общества на управ</w:t>
      </w:r>
      <w:r w:rsidRPr="00B63F1A">
        <w:softHyphen/>
        <w:t>ляющих и управляемых, политических лидеров и массу);</w:t>
      </w:r>
    </w:p>
    <w:p w:rsidR="00B63F1A" w:rsidRPr="00B63F1A" w:rsidRDefault="00B63F1A" w:rsidP="00B63F1A">
      <w:pPr>
        <w:widowControl w:val="0"/>
        <w:numPr>
          <w:ilvl w:val="0"/>
          <w:numId w:val="14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профессиональная стратификация (выделение в обществе различных групп по роду их деятельности, занятиям).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Социальное неравенство</w:t>
      </w:r>
      <w:r w:rsidRPr="00B63F1A">
        <w:t> – социальные условия, при которых люди имеют различный доступ к социальным благам. Социальное неравенство возникло со времён появления первых государств.</w:t>
      </w:r>
    </w:p>
    <w:p w:rsidR="00B63F1A" w:rsidRPr="00B63F1A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center"/>
      </w:pPr>
      <w:r w:rsidRPr="00B63F1A">
        <w:rPr>
          <w:b/>
          <w:bCs/>
        </w:rPr>
        <w:t>3. Социальная стратификация по К. Марксу, М. Веберу и с точки зрения других социологов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Социальная структура по К. Марксу</w:t>
      </w:r>
      <w:r w:rsidRPr="00B63F1A">
        <w:t>: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>Главная форма социальной стратификации →общественный класс.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 xml:space="preserve">Главный </w:t>
      </w:r>
      <w:proofErr w:type="spellStart"/>
      <w:r w:rsidRPr="00B63F1A">
        <w:t>классообразующий</w:t>
      </w:r>
      <w:proofErr w:type="spellEnd"/>
      <w:r w:rsidRPr="00B63F1A">
        <w:t xml:space="preserve"> признак → отношения собственности на средства производства.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i/>
          <w:iCs/>
        </w:rPr>
        <w:t>Вывод: Объективные, в первую очередь экономические, факторы определяют классовую стратификацию общества.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Социальная структура по М. Веберу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Тип стратификации, основанный на власти</w:t>
      </w: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noProof/>
        </w:rPr>
        <w:drawing>
          <wp:anchor distT="0" distB="0" distL="0" distR="0" simplePos="0" relativeHeight="251659264" behindDoc="0" locked="0" layoutInCell="1" allowOverlap="0" wp14:anchorId="0ED6114A" wp14:editId="45620F0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95250"/>
            <wp:effectExtent l="0" t="0" r="0" b="0"/>
            <wp:wrapSquare wrapText="bothSides"/>
            <wp:docPr id="3" name="Рисунок 3" descr="https://fsd.multiurok.ru/html/2023/09/03/s_64f4f1efd5dc2/phpYdVwT1_ur.social-ya-struktura-obcshestva-11-kl-baza_html_d7274868d21ca2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3/09/03/s_64f4f1efd5dc2/phpYdVwT1_ur.social-ya-struktura-obcshestva-11-kl-baza_html_d7274868d21ca29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B63F1A" w:rsidRPr="00B63F1A" w:rsidTr="00B63F1A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B63F1A">
              <w:t>П</w:t>
            </w:r>
            <w:proofErr w:type="gramEnd"/>
            <w:r w:rsidRPr="00B63F1A">
              <w:rPr>
                <w:noProof/>
              </w:rPr>
              <w:drawing>
                <wp:anchor distT="0" distB="0" distL="0" distR="0" simplePos="0" relativeHeight="251660288" behindDoc="0" locked="0" layoutInCell="1" allowOverlap="0" wp14:anchorId="5DE7AD3A" wp14:editId="1BED658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100" cy="95250"/>
                  <wp:effectExtent l="0" t="0" r="0" b="0"/>
                  <wp:wrapSquare wrapText="bothSides"/>
                  <wp:docPr id="2" name="Рисунок 2" descr="https://fsd.multiurok.ru/html/2023/09/03/s_64f4f1efd5dc2/phpYdVwT1_ur.social-ya-struktura-obcshestva-11-kl-baza_html_d7274868d21ca2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3/09/03/s_64f4f1efd5dc2/phpYdVwT1_ur.social-ya-struktura-obcshestva-11-kl-baza_html_d7274868d21ca2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3F1A">
              <w:t> </w:t>
            </w:r>
            <w:proofErr w:type="spellStart"/>
            <w:r w:rsidRPr="00B63F1A">
              <w:t>олитический</w:t>
            </w:r>
            <w:proofErr w:type="spellEnd"/>
            <w:r w:rsidRPr="00B63F1A">
              <w:t xml:space="preserve"> класс, элита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Группы, лишенные власти</w:t>
            </w:r>
          </w:p>
        </w:tc>
      </w:tr>
    </w:tbl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p w:rsidR="00B63F1A" w:rsidRP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rPr>
          <w:b/>
          <w:bCs/>
        </w:rPr>
        <w:t>Социальная стратификация с точки зрения современных социологов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B63F1A" w:rsidRPr="00B63F1A" w:rsidTr="00B63F1A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 xml:space="preserve">Р. </w:t>
            </w:r>
            <w:proofErr w:type="spellStart"/>
            <w:r w:rsidRPr="00B63F1A">
              <w:t>Дарендорф</w:t>
            </w:r>
            <w:proofErr w:type="spellEnd"/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 xml:space="preserve">Б. </w:t>
            </w:r>
            <w:proofErr w:type="spellStart"/>
            <w:r w:rsidRPr="00B63F1A">
              <w:t>Барбер</w:t>
            </w:r>
            <w:proofErr w:type="spellEnd"/>
          </w:p>
        </w:tc>
      </w:tr>
      <w:tr w:rsidR="00B63F1A" w:rsidRPr="00B63F1A" w:rsidTr="00B63F1A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Основной критерий: понятие «авторитет»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общество делится на управляющих управляемых</w:t>
            </w:r>
          </w:p>
          <w:p w:rsidR="00CB04F0" w:rsidRPr="00B63F1A" w:rsidRDefault="00CB04F0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Основные критерии: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престиж, профессия, власть;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доход или богатство;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образование или знания;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религиозная чистота;</w:t>
            </w:r>
          </w:p>
          <w:p w:rsidR="00B63F1A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положение родственников;</w:t>
            </w:r>
          </w:p>
          <w:p w:rsidR="00CB04F0" w:rsidRPr="00B63F1A" w:rsidRDefault="00B63F1A" w:rsidP="00B63F1A">
            <w:pPr>
              <w:widowControl w:val="0"/>
              <w:numPr>
                <w:ilvl w:val="0"/>
                <w:numId w:val="15"/>
              </w:numPr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этническая принадлежность</w:t>
            </w:r>
          </w:p>
        </w:tc>
      </w:tr>
    </w:tbl>
    <w:p w:rsidR="00B63F1A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B63F1A">
        <w:t xml:space="preserve">Следовательно, анализируя различия </w:t>
      </w:r>
      <w:proofErr w:type="spellStart"/>
      <w:r w:rsidRPr="00B63F1A">
        <w:t>стратификационного</w:t>
      </w:r>
      <w:proofErr w:type="spellEnd"/>
      <w:r w:rsidRPr="00B63F1A">
        <w:t xml:space="preserve"> и классового подходов к анализу социальной структуры, мы мо</w:t>
      </w:r>
      <w:r w:rsidRPr="00B63F1A">
        <w:softHyphen/>
        <w:t>жем выделить следующие критерии выделения социальных групп, которые используются в том или другом случае.</w:t>
      </w:r>
    </w:p>
    <w:p w:rsidR="00C46516" w:rsidRPr="00B63F1A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tbl>
      <w:tblPr>
        <w:tblW w:w="1030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52"/>
        <w:gridCol w:w="5153"/>
      </w:tblGrid>
      <w:tr w:rsidR="00B63F1A" w:rsidRPr="00B63F1A" w:rsidTr="00B63F1A">
        <w:trPr>
          <w:trHeight w:val="180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Страты различаются: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Классы различаются:</w:t>
            </w:r>
          </w:p>
        </w:tc>
      </w:tr>
      <w:tr w:rsidR="00B63F1A" w:rsidRPr="00B63F1A" w:rsidTr="00B63F1A">
        <w:trPr>
          <w:trHeight w:val="180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по уровню доходов;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основным чертам образа жизни;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включенности во властные</w:t>
            </w:r>
            <w:r w:rsidRPr="00B63F1A">
              <w:br/>
              <w:t>структуры;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отношениям собственности;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социальному престижу;</w:t>
            </w:r>
          </w:p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самооценке своей позиции в об</w:t>
            </w:r>
            <w:r w:rsidRPr="00B63F1A">
              <w:softHyphen/>
              <w:t>ществе.</w:t>
            </w:r>
          </w:p>
        </w:tc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по месту в системе обществен</w:t>
            </w:r>
            <w:r w:rsidRPr="00B63F1A">
              <w:softHyphen/>
              <w:t>ного производства;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отношению к средствам произ</w:t>
            </w:r>
            <w:r w:rsidRPr="00B63F1A">
              <w:softHyphen/>
              <w:t>водства;</w:t>
            </w:r>
          </w:p>
          <w:p w:rsidR="00B63F1A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роли в общественной организа</w:t>
            </w:r>
            <w:r w:rsidRPr="00B63F1A">
              <w:softHyphen/>
              <w:t>ции труда;</w:t>
            </w:r>
          </w:p>
          <w:p w:rsidR="00CB04F0" w:rsidRPr="00B63F1A" w:rsidRDefault="00B63F1A" w:rsidP="00B63F1A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B63F1A">
              <w:t>• по способам и размерам полу</w:t>
            </w:r>
            <w:r w:rsidRPr="00B63F1A">
              <w:softHyphen/>
              <w:t>чаемого богатства.</w:t>
            </w:r>
          </w:p>
        </w:tc>
      </w:tr>
    </w:tbl>
    <w:p w:rsidR="00C46516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C46516">
        <w:rPr>
          <w:b/>
          <w:bCs/>
        </w:rPr>
        <w:t>4. Социальная мобильность и социальные «лифты»</w:t>
      </w:r>
    </w:p>
    <w:p w:rsidR="00B63F1A" w:rsidRP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C46516">
        <w:t>Люди находятся в постоянном движении, а общество - в раз</w:t>
      </w:r>
      <w:r w:rsidRPr="00C46516">
        <w:softHyphen/>
        <w:t>витии. Совокупность социальных перемещений людей в обществе называется </w:t>
      </w:r>
      <w:r w:rsidRPr="00C46516">
        <w:rPr>
          <w:i/>
          <w:iCs/>
        </w:rPr>
        <w:t>социальная мобильность.</w:t>
      </w:r>
    </w:p>
    <w:p w:rsidR="00B63F1A" w:rsidRPr="00C46516" w:rsidRDefault="00B63F1A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</w:pPr>
      <w:r w:rsidRPr="00C46516">
        <w:t xml:space="preserve">Социальная мобильность (лат. </w:t>
      </w:r>
      <w:proofErr w:type="spellStart"/>
      <w:r w:rsidRPr="00C46516">
        <w:t>mobilis</w:t>
      </w:r>
      <w:proofErr w:type="spellEnd"/>
      <w:r w:rsidRPr="00C46516">
        <w:t xml:space="preserve"> — </w:t>
      </w:r>
      <w:proofErr w:type="gramStart"/>
      <w:r w:rsidRPr="00C46516">
        <w:t>подвижный</w:t>
      </w:r>
      <w:proofErr w:type="gramEnd"/>
      <w:r w:rsidRPr="00C46516">
        <w:t>) — перемещение групп или индивидов в социальной структуре общества, изменение их статуса.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C46516">
        <w:rPr>
          <w:b/>
          <w:bCs/>
        </w:rPr>
        <w:t>Классификация мобильности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3"/>
        <w:gridCol w:w="5245"/>
      </w:tblGrid>
      <w:tr w:rsidR="00B63F1A" w:rsidRPr="00C46516" w:rsidTr="00C46516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C46516">
              <w:rPr>
                <w:i/>
                <w:iCs/>
                <w:u w:val="single"/>
              </w:rPr>
              <w:t>Вертикальная</w:t>
            </w:r>
            <w:r w:rsidRPr="00C46516">
              <w:rPr>
                <w:u w:val="single"/>
              </w:rPr>
              <w:t> </w:t>
            </w:r>
            <w:r w:rsidRPr="00C46516">
              <w:t>– </w:t>
            </w:r>
            <w:r w:rsidRPr="00C46516">
              <w:rPr>
                <w:i/>
                <w:iCs/>
              </w:rPr>
              <w:t xml:space="preserve">перемещение индивида из одной социальной группы в другую, разные по </w:t>
            </w:r>
            <w:proofErr w:type="spellStart"/>
            <w:r w:rsidRPr="00C46516">
              <w:rPr>
                <w:i/>
                <w:iCs/>
              </w:rPr>
              <w:t>уровню</w:t>
            </w:r>
            <w:proofErr w:type="gramStart"/>
            <w:r w:rsidRPr="00C46516">
              <w:t>.д</w:t>
            </w:r>
            <w:proofErr w:type="gramEnd"/>
            <w:r w:rsidRPr="00C46516">
              <w:t>вижение</w:t>
            </w:r>
            <w:proofErr w:type="spellEnd"/>
            <w:r w:rsidRPr="00C46516">
              <w:t xml:space="preserve"> вверх (</w:t>
            </w:r>
            <w:r w:rsidRPr="00C46516">
              <w:rPr>
                <w:i/>
                <w:iCs/>
              </w:rPr>
              <w:t>восходящая мобиль</w:t>
            </w:r>
            <w:r w:rsidRPr="00C46516">
              <w:rPr>
                <w:i/>
                <w:iCs/>
              </w:rPr>
              <w:softHyphen/>
              <w:t>ность</w:t>
            </w:r>
            <w:r w:rsidRPr="00C46516">
              <w:t>) или вниз (</w:t>
            </w:r>
            <w:r w:rsidRPr="00C46516">
              <w:rPr>
                <w:i/>
                <w:iCs/>
              </w:rPr>
              <w:t>нисходящая мобильность</w:t>
            </w:r>
            <w:r w:rsidRPr="00C46516">
              <w:t>) по социально-экономической шкале, связанное с изменением места в соци</w:t>
            </w:r>
            <w:r w:rsidRPr="00C46516">
              <w:softHyphen/>
              <w:t>альной иерархии.</w:t>
            </w:r>
          </w:p>
          <w:p w:rsidR="00B63F1A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C46516">
              <w:rPr>
                <w:i/>
                <w:iCs/>
              </w:rPr>
              <w:t>Примеры</w:t>
            </w:r>
            <w:r w:rsidRPr="00C46516">
              <w:t> восходящей мобильности – бухгалтер стал главным бухгалтером, рядовой – офицером. Нисходящая мобильность – офицера разжаловали в рядовые, инженер – стал мастером на заводе.</w:t>
            </w:r>
          </w:p>
          <w:p w:rsidR="00CB04F0" w:rsidRPr="00C46516" w:rsidRDefault="00CB04F0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C46516">
              <w:rPr>
                <w:i/>
                <w:iCs/>
                <w:u w:val="single"/>
              </w:rPr>
              <w:t>Горизонтальная</w:t>
            </w:r>
            <w:r w:rsidRPr="00C46516">
              <w:rPr>
                <w:u w:val="single"/>
              </w:rPr>
              <w:t> </w:t>
            </w:r>
            <w:r w:rsidRPr="00C46516">
              <w:t>– </w:t>
            </w:r>
            <w:r w:rsidRPr="00C46516">
              <w:rPr>
                <w:i/>
                <w:iCs/>
              </w:rPr>
              <w:t>переход человека в группу, расположенную на том же социальном уровне, что и прежняя</w:t>
            </w:r>
            <w:r w:rsidRPr="00C46516">
              <w:t> (географическое перемещение между районами, городами и т. д. или смена позиций на одном соци</w:t>
            </w:r>
            <w:r w:rsidRPr="00C46516">
              <w:softHyphen/>
              <w:t>ально-экономическом уровне, т. е. без изменения статуса («профессиональный карьеризм»). (повторный брак, смена гражданства, переход из 11 “А” в 11 “Б”, переход на новое место работы, но на ту же должность)</w:t>
            </w:r>
            <w:proofErr w:type="gramStart"/>
            <w:r w:rsidRPr="00C46516">
              <w:t xml:space="preserve"> .</w:t>
            </w:r>
            <w:proofErr w:type="gramEnd"/>
          </w:p>
        </w:tc>
      </w:tr>
      <w:tr w:rsidR="00B63F1A" w:rsidRPr="00C46516" w:rsidTr="00C46516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C46516">
              <w:rPr>
                <w:i/>
                <w:iCs/>
              </w:rPr>
              <w:t>Индивидуальная</w:t>
            </w:r>
            <w:proofErr w:type="gramEnd"/>
            <w:r w:rsidRPr="00C46516">
              <w:t> – перемещения вниз, вверх или по гори</w:t>
            </w:r>
            <w:r w:rsidRPr="00C46516">
              <w:softHyphen/>
              <w:t>зонтали происходят у каждого человека независимо от других.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C46516">
              <w:rPr>
                <w:i/>
                <w:iCs/>
              </w:rPr>
              <w:t>Групповая</w:t>
            </w:r>
            <w:proofErr w:type="gramEnd"/>
            <w:r w:rsidRPr="00C46516">
              <w:t> – перемещения происходят коллективно (на</w:t>
            </w:r>
            <w:r w:rsidRPr="00C46516">
              <w:softHyphen/>
              <w:t>пример, после социальной революции старый класс уступает господствующие позиции новому классу).</w:t>
            </w:r>
          </w:p>
        </w:tc>
      </w:tr>
      <w:tr w:rsidR="00B63F1A" w:rsidRPr="00C46516" w:rsidTr="00C46516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46516">
              <w:rPr>
                <w:i/>
                <w:iCs/>
              </w:rPr>
              <w:t>Межпоколенная</w:t>
            </w:r>
            <w:proofErr w:type="spellEnd"/>
            <w:r w:rsidRPr="00C46516">
              <w:t> – сравнительное изменение социально</w:t>
            </w:r>
            <w:r w:rsidRPr="00C46516">
              <w:softHyphen/>
              <w:t>го статуса у различных поколений (например, сын рабочего становится инженером).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46516">
              <w:rPr>
                <w:i/>
                <w:iCs/>
              </w:rPr>
              <w:t>Внутрипоколенная</w:t>
            </w:r>
            <w:proofErr w:type="spellEnd"/>
            <w:r w:rsidRPr="00C46516">
              <w:t> – изменение статуса в рамках одно</w:t>
            </w:r>
            <w:r w:rsidRPr="00C46516">
              <w:softHyphen/>
              <w:t>го поколения (люди, как правило, достигают нового статуса благодаря собственным усилиям).</w:t>
            </w:r>
          </w:p>
        </w:tc>
      </w:tr>
      <w:tr w:rsidR="00B63F1A" w:rsidRPr="00C46516" w:rsidTr="00C46516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1A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C46516">
              <w:rPr>
                <w:i/>
                <w:iCs/>
              </w:rPr>
              <w:t>Организованная</w:t>
            </w:r>
            <w:proofErr w:type="gramEnd"/>
            <w:r w:rsidRPr="00C46516">
              <w:t> – перемещения человека или целых групп вверх, вниз или по горизонтали управляются государс</w:t>
            </w:r>
            <w:r w:rsidRPr="00C46516">
              <w:softHyphen/>
              <w:t>твом: с согласия самих людей, или без их согласия.</w:t>
            </w:r>
          </w:p>
          <w:p w:rsidR="00CB04F0" w:rsidRPr="00C46516" w:rsidRDefault="00CB04F0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4F0" w:rsidRPr="00C46516" w:rsidRDefault="00B63F1A" w:rsidP="00C46516">
            <w:pPr>
              <w:widowControl w:val="0"/>
              <w:tabs>
                <w:tab w:val="left" w:pos="8662"/>
                <w:tab w:val="left" w:pos="10065"/>
                <w:tab w:val="left" w:pos="10366"/>
              </w:tabs>
              <w:autoSpaceDE w:val="0"/>
              <w:autoSpaceDN w:val="0"/>
              <w:adjustRightInd w:val="0"/>
              <w:jc w:val="both"/>
            </w:pPr>
            <w:r w:rsidRPr="00C46516">
              <w:rPr>
                <w:i/>
                <w:iCs/>
              </w:rPr>
              <w:t>Структурная</w:t>
            </w:r>
            <w:r w:rsidRPr="00C46516">
              <w:t> – вызвана изменениями в структуре эконо</w:t>
            </w:r>
            <w:r w:rsidRPr="00C46516">
              <w:softHyphen/>
              <w:t>мики и происходит помимо воли и сознания отдельных инди</w:t>
            </w:r>
            <w:r w:rsidRPr="00C46516">
              <w:softHyphen/>
              <w:t>видов (например, исчезновение или сокращение отраслей или профессий приводит к перемещениям больших масс людей).</w:t>
            </w:r>
          </w:p>
        </w:tc>
      </w:tr>
    </w:tbl>
    <w:p w:rsidR="00C46516" w:rsidRDefault="00C46516" w:rsidP="00B63F1A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b/>
          <w:bCs/>
          <w:i/>
          <w:iCs/>
        </w:rPr>
        <w:t>Пути, по которым происходит перемещение людей из одних социальных гру</w:t>
      </w:r>
      <w:proofErr w:type="gramStart"/>
      <w:r w:rsidRPr="00C46516">
        <w:rPr>
          <w:b/>
          <w:bCs/>
          <w:i/>
          <w:iCs/>
        </w:rPr>
        <w:t>пп в др</w:t>
      </w:r>
      <w:proofErr w:type="gramEnd"/>
      <w:r w:rsidRPr="00C46516">
        <w:rPr>
          <w:b/>
          <w:bCs/>
          <w:i/>
          <w:iCs/>
        </w:rPr>
        <w:t>угие, называют каналами соци</w:t>
      </w:r>
      <w:r w:rsidRPr="00C46516">
        <w:rPr>
          <w:b/>
          <w:bCs/>
          <w:i/>
          <w:iCs/>
        </w:rPr>
        <w:softHyphen/>
        <w:t>альной мобильности, или социальными «лифтами».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К ним относятся: </w:t>
      </w:r>
      <w:r w:rsidRPr="00C46516">
        <w:rPr>
          <w:i/>
          <w:iCs/>
        </w:rPr>
        <w:t>социальный статус семьи; получение образова</w:t>
      </w:r>
      <w:r w:rsidRPr="00C46516">
        <w:rPr>
          <w:i/>
          <w:iCs/>
        </w:rPr>
        <w:softHyphen/>
        <w:t>ния; физические и умственные способности, внешние дан</w:t>
      </w:r>
      <w:r w:rsidRPr="00C46516">
        <w:rPr>
          <w:i/>
          <w:iCs/>
        </w:rPr>
        <w:softHyphen/>
        <w:t>ные человека; получение воспитания; смена места житель</w:t>
      </w:r>
      <w:r w:rsidRPr="00C46516">
        <w:rPr>
          <w:i/>
          <w:iCs/>
        </w:rPr>
        <w:softHyphen/>
        <w:t>ства; армейская служба; вступление в брак.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На групповую мобильность оказывают воздействие со</w:t>
      </w:r>
      <w:r w:rsidRPr="00C46516">
        <w:softHyphen/>
        <w:t>циальные революции, иностранные интервенции, межгосу</w:t>
      </w:r>
      <w:r w:rsidRPr="00C46516">
        <w:softHyphen/>
        <w:t>дарственные и гражданские войны, военные перевороты, сме</w:t>
      </w:r>
      <w:r w:rsidRPr="00C46516">
        <w:softHyphen/>
        <w:t>на политических режимов, создание империй и т. д.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b/>
          <w:bCs/>
        </w:rPr>
        <w:t>5. Группы со специфическим статусом: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b/>
          <w:bCs/>
        </w:rPr>
        <w:t>Люмпены и маргиналы</w:t>
      </w:r>
      <w:r w:rsidRPr="00C46516">
        <w:t>. Эти две группы населения как бы выпадают из устойчивой социальной структуры общества.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 xml:space="preserve">*Люмпены - в </w:t>
      </w:r>
      <w:proofErr w:type="spellStart"/>
      <w:r w:rsidRPr="00C46516">
        <w:rPr>
          <w:i/>
          <w:iCs/>
        </w:rPr>
        <w:t>переводес</w:t>
      </w:r>
      <w:proofErr w:type="spellEnd"/>
      <w:r w:rsidRPr="00C46516">
        <w:rPr>
          <w:i/>
          <w:iCs/>
        </w:rPr>
        <w:t xml:space="preserve"> фр. «лохмотья» (</w:t>
      </w:r>
      <w:r w:rsidRPr="00C46516">
        <w:t>люди, опустившиеся на дно жизни)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noProof/>
        </w:rPr>
        <w:drawing>
          <wp:inline distT="0" distB="0" distL="0" distR="0" wp14:anchorId="20630279" wp14:editId="11628FF6">
            <wp:extent cx="361950" cy="142875"/>
            <wp:effectExtent l="0" t="0" r="0" b="9525"/>
            <wp:docPr id="1" name="Рисунок 1" descr="https://fsd.multiurok.ru/html/2023/09/03/s_64f4f1efd5dc2/phpYdVwT1_ur.social-ya-struktura-obcshestva-11-kl-baza_html_327f5749bc96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3/09/03/s_64f4f1efd5dc2/phpYdVwT1_ur.social-ya-struktura-obcshestva-11-kl-baza_html_327f5749bc9619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Бродяги Нищие Бомжи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 xml:space="preserve">Их называют деклассированные элементы. </w:t>
      </w:r>
      <w:proofErr w:type="spellStart"/>
      <w:r w:rsidRPr="00C46516">
        <w:t>Деклассирование</w:t>
      </w:r>
      <w:proofErr w:type="spellEnd"/>
      <w:r w:rsidRPr="00C46516">
        <w:t xml:space="preserve"> – процесс, в результате которого человек утрачивает связь со своим классом, морально опускается.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>В чем опасность для общества?</w:t>
      </w:r>
      <w:r w:rsidRPr="00C46516">
        <w:t> – Питательная среда для экстремистских организаций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>*Маргинал - в переводе «находящийся на краю» </w:t>
      </w:r>
      <w:r w:rsidRPr="00C46516">
        <w:t>→ Группы, занимающие промежуточное положение между устойчивыми общностями. 1. маргиналы – безработные, инвалиды, лица без места жительства, без определённого рода занятий; переехали в город, но не переняли городского образа жизни.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 xml:space="preserve">Каналы </w:t>
      </w:r>
      <w:proofErr w:type="spellStart"/>
      <w:r w:rsidRPr="00C46516">
        <w:t>маргинализации</w:t>
      </w:r>
      <w:proofErr w:type="spellEnd"/>
      <w:r w:rsidRPr="00C46516">
        <w:t>: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Миграции Войны Революции Стихийные бедствия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>В чем опасность для общества?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 xml:space="preserve">Эти слои стремятся к «твердой </w:t>
      </w:r>
      <w:proofErr w:type="spellStart"/>
      <w:r w:rsidRPr="00C46516">
        <w:t>руке»</w:t>
      </w:r>
      <w:proofErr w:type="gramStart"/>
      <w:r w:rsidRPr="00C46516">
        <w:t>,с</w:t>
      </w:r>
      <w:proofErr w:type="gramEnd"/>
      <w:r w:rsidRPr="00C46516">
        <w:t>оздают</w:t>
      </w:r>
      <w:proofErr w:type="spellEnd"/>
      <w:r w:rsidRPr="00C46516">
        <w:t xml:space="preserve"> базу для антидемократических режимов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i/>
          <w:iCs/>
        </w:rPr>
        <w:t>Исключения: </w:t>
      </w:r>
      <w:r w:rsidRPr="00C46516">
        <w:t>нередко выходцы из этих групп предприимчивы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*с противоправным поведением (осуждённые, представители уголовного мира)</w:t>
      </w:r>
      <w:proofErr w:type="gramStart"/>
      <w:r w:rsidRPr="00C46516">
        <w:t xml:space="preserve"> .</w:t>
      </w:r>
      <w:proofErr w:type="gramEnd"/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rPr>
          <w:b/>
          <w:bCs/>
        </w:rPr>
        <w:t>6.Бедность</w:t>
      </w:r>
      <w:r w:rsidRPr="00C46516">
        <w:t> – это ситуация, при которой у человека систематически не хватает средств, чтобы удовлетворить свои потребности. Различают абсолютную и относительную бедность</w:t>
      </w:r>
      <w:proofErr w:type="gramStart"/>
      <w:r w:rsidRPr="00C46516">
        <w:t xml:space="preserve"> .</w:t>
      </w:r>
      <w:proofErr w:type="gramEnd"/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Черта бедности – минимальный уровень жизни, необходимый человеку чтобы выжить. В России это называется прожиточный минимум.</w:t>
      </w: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p w:rsidR="00B63F1A" w:rsidRPr="00C46516" w:rsidRDefault="00B63F1A" w:rsidP="00C465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center"/>
      </w:pPr>
      <w:r w:rsidRPr="00C46516">
        <w:rPr>
          <w:b/>
          <w:bCs/>
        </w:rPr>
        <w:t>7. Тенденции в развитии социальных отношений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Социальная структура подвержена изменениям.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Наиболее устойчива социальная структура в существующих и поныне традиционных обществах.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Высокой социальной динамикой отличаются общества, всту</w:t>
      </w:r>
      <w:r w:rsidRPr="00C46516">
        <w:softHyphen/>
        <w:t>пившие в эпоху индустриализации и модернизации.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В странах Запада основной тенденцией является рост нового среднего класса, что делает общество более устойчивым в политическом отношении.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Сокращается промышленный рабочий класс.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Сокращается численность самостоятельных крестьян (фер</w:t>
      </w:r>
      <w:r w:rsidRPr="00C46516">
        <w:softHyphen/>
        <w:t>меров).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Под влиянием НТР возрастает значение высококвалифици</w:t>
      </w:r>
      <w:r w:rsidRPr="00C46516">
        <w:softHyphen/>
        <w:t>рованного умственного труда.</w:t>
      </w:r>
    </w:p>
    <w:p w:rsidR="00B63F1A" w:rsidRPr="00C46516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Острой проблемой продолжает оставаться безработица.</w:t>
      </w:r>
    </w:p>
    <w:p w:rsidR="00B63F1A" w:rsidRDefault="00B63F1A" w:rsidP="00C46516">
      <w:pPr>
        <w:widowControl w:val="0"/>
        <w:numPr>
          <w:ilvl w:val="0"/>
          <w:numId w:val="16"/>
        </w:numPr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  <w:r w:rsidRPr="00C46516">
        <w:t>Государство оказывает определенное регулирующее воздей</w:t>
      </w:r>
      <w:r w:rsidRPr="00C46516">
        <w:softHyphen/>
        <w:t>ствие на социальные отношения.</w:t>
      </w:r>
    </w:p>
    <w:p w:rsidR="009F2789" w:rsidRDefault="009F2789" w:rsidP="009F2789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p w:rsidR="009F2789" w:rsidRDefault="009F2789" w:rsidP="009F2789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jc w:val="both"/>
      </w:pPr>
    </w:p>
    <w:p w:rsidR="009F2789" w:rsidRPr="00B63F1A" w:rsidRDefault="009F2789" w:rsidP="009F2789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rPr>
          <w:b/>
        </w:rPr>
      </w:pPr>
      <w:r w:rsidRPr="00B63F1A">
        <w:rPr>
          <w:b/>
        </w:rPr>
        <w:t xml:space="preserve">Дата </w:t>
      </w:r>
      <w:r w:rsidRPr="00B63F1A">
        <w:rPr>
          <w:b/>
          <w:u w:val="single"/>
        </w:rPr>
        <w:t>19.01.2026 г.</w:t>
      </w:r>
    </w:p>
    <w:p w:rsidR="009F2789" w:rsidRPr="009F2789" w:rsidRDefault="009F2789" w:rsidP="009F2789">
      <w:pPr>
        <w:widowControl w:val="0"/>
        <w:tabs>
          <w:tab w:val="left" w:pos="1006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B63F1A">
        <w:t xml:space="preserve">Тема: </w:t>
      </w:r>
      <w:r>
        <w:t>Положение личности в обществе.</w:t>
      </w:r>
    </w:p>
    <w:p w:rsidR="009F2789" w:rsidRPr="00B63F1A" w:rsidRDefault="009F2789" w:rsidP="009F2789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 w:rsidRPr="00B63F1A">
        <w:rPr>
          <w:b/>
        </w:rPr>
        <w:t>Ход урока:</w:t>
      </w:r>
    </w:p>
    <w:p w:rsidR="009F2789" w:rsidRPr="00B63F1A" w:rsidRDefault="009F2789" w:rsidP="009F2789">
      <w:pPr>
        <w:spacing w:line="360" w:lineRule="auto"/>
        <w:jc w:val="both"/>
      </w:pPr>
      <w:r w:rsidRPr="00B63F1A">
        <w:rPr>
          <w:b/>
        </w:rPr>
        <w:t xml:space="preserve">Изучение нового материала: </w:t>
      </w:r>
    </w:p>
    <w:p w:rsidR="009F2789" w:rsidRPr="00B63F1A" w:rsidRDefault="009F2789" w:rsidP="009F2789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line="360" w:lineRule="auto"/>
        <w:jc w:val="center"/>
      </w:pPr>
      <w:r>
        <w:t>К</w:t>
      </w:r>
      <w:r w:rsidRPr="00B63F1A">
        <w:t>онспект</w:t>
      </w:r>
      <w:r>
        <w:t xml:space="preserve"> лекции</w:t>
      </w:r>
    </w:p>
    <w:p w:rsidR="009F2789" w:rsidRPr="00B63F1A" w:rsidRDefault="009F2789" w:rsidP="009F2789">
      <w:pPr>
        <w:jc w:val="both"/>
        <w:rPr>
          <w:b/>
        </w:rPr>
      </w:pPr>
      <w:r>
        <w:rPr>
          <w:b/>
        </w:rPr>
        <w:t xml:space="preserve">1. </w:t>
      </w:r>
      <w:r w:rsidRPr="00B63F1A">
        <w:rPr>
          <w:b/>
        </w:rPr>
        <w:t>Используя сеть Интернет,  и конспект лекции составьте план – конспект.</w:t>
      </w:r>
    </w:p>
    <w:p w:rsidR="009F2789" w:rsidRDefault="009F2789" w:rsidP="009F278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Положение человека в обществе определяется его </w:t>
      </w:r>
      <w:r w:rsidRPr="009F2789">
        <w:rPr>
          <w:b/>
          <w:bCs/>
          <w:color w:val="333333"/>
        </w:rPr>
        <w:t>социальным статусом.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! Социальный статус</w:t>
      </w:r>
      <w:r w:rsidRPr="009F2789">
        <w:rPr>
          <w:color w:val="333333"/>
        </w:rPr>
        <w:t> (с лат</w:t>
      </w:r>
      <w:proofErr w:type="gramStart"/>
      <w:r w:rsidRPr="009F2789">
        <w:rPr>
          <w:color w:val="333333"/>
        </w:rPr>
        <w:t>.</w:t>
      </w:r>
      <w:proofErr w:type="gramEnd"/>
      <w:r w:rsidRPr="009F2789">
        <w:rPr>
          <w:color w:val="333333"/>
        </w:rPr>
        <w:t xml:space="preserve"> </w:t>
      </w:r>
      <w:proofErr w:type="gramStart"/>
      <w:r w:rsidRPr="009F2789">
        <w:rPr>
          <w:color w:val="333333"/>
        </w:rPr>
        <w:t>с</w:t>
      </w:r>
      <w:proofErr w:type="gramEnd"/>
      <w:r w:rsidRPr="009F2789">
        <w:rPr>
          <w:color w:val="333333"/>
        </w:rPr>
        <w:t>остояние, положение) – место (позиция) индивида или группы в социальной структуре общества в соответствии с его полом, возрастом, происхождением, доходами, образованием, семейным положением.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proofErr w:type="gramStart"/>
      <w:r w:rsidRPr="009F2789">
        <w:rPr>
          <w:color w:val="333333"/>
        </w:rPr>
        <w:t>Результат сознательной активности индивида (например, полученные образование и квалификация, должность, учёная степень).</w:t>
      </w:r>
      <w:proofErr w:type="gramEnd"/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Присваивается независимо от желания, воли и усилий самого индивида (например, статус сына или дочери, национальность, унаследованный титул).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 xml:space="preserve">- </w:t>
      </w:r>
      <w:r w:rsidRPr="009F2789">
        <w:rPr>
          <w:b/>
          <w:bCs/>
          <w:color w:val="333333"/>
        </w:rPr>
        <w:t>Достигнутый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 xml:space="preserve">- </w:t>
      </w:r>
      <w:r w:rsidRPr="009F2789">
        <w:rPr>
          <w:b/>
          <w:bCs/>
          <w:color w:val="333333"/>
        </w:rPr>
        <w:t>Предписанный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 xml:space="preserve">- </w:t>
      </w:r>
      <w:r w:rsidRPr="009F2789">
        <w:rPr>
          <w:b/>
          <w:bCs/>
          <w:color w:val="333333"/>
        </w:rPr>
        <w:t>Социальный статус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Каждый человек из множества своих статусов определяет права и обязанности, наиболее важные для себя в данный момент. Поэтому социологи выделяют главные и неглавные статусы человека.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Человек в современном обществе имеет возможность переходить с одного уровня социальной стратификации на другой, повышая или понижая при этом свой социальный статус, или переходить в другую группу, расположенную на том же уровне.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Социальный статус включает некоторую совокупность прав и обязанностей индивида или социальной группы, которые требуют от него определённого поведения, т. е. связаны с выполнением соответствующих </w:t>
      </w:r>
      <w:r w:rsidRPr="009F2789">
        <w:rPr>
          <w:b/>
          <w:bCs/>
          <w:i/>
          <w:iCs/>
          <w:color w:val="333333"/>
        </w:rPr>
        <w:t>социальных ролей</w:t>
      </w:r>
      <w:proofErr w:type="gramStart"/>
      <w:r w:rsidRPr="009F2789">
        <w:rPr>
          <w:b/>
          <w:bCs/>
          <w:i/>
          <w:iCs/>
          <w:color w:val="333333"/>
        </w:rPr>
        <w:t>.</w:t>
      </w:r>
      <w:proofErr w:type="gramEnd"/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! Социальная роль</w:t>
      </w:r>
      <w:r w:rsidRPr="009F2789">
        <w:rPr>
          <w:color w:val="333333"/>
        </w:rPr>
        <w:t> – сумма конкретных действий, которые должен выполнять человек, занимающий определённое положение в обществе. Общество предъявляет свои требования к исполнению человеком социальной роли, но её принятие либо отвержение, конкретные действия исполнителя всегда носят личностную окраску: зависят от особенностей воспитания, образа жизни и характера человека.</w:t>
      </w:r>
    </w:p>
    <w:p w:rsidR="009F2789" w:rsidRPr="009F2789" w:rsidRDefault="009F2789" w:rsidP="009F2789">
      <w:pPr>
        <w:shd w:val="clear" w:color="auto" w:fill="FFFFFF"/>
        <w:jc w:val="center"/>
        <w:rPr>
          <w:b/>
          <w:bCs/>
          <w:color w:val="333333"/>
        </w:rPr>
      </w:pPr>
      <w:r w:rsidRPr="009F2789">
        <w:rPr>
          <w:color w:val="333333"/>
        </w:rPr>
        <w:t>Любые изменения в социальном положении индивида или социальной группы называют </w:t>
      </w:r>
      <w:r w:rsidRPr="009F2789">
        <w:rPr>
          <w:b/>
          <w:bCs/>
          <w:color w:val="333333"/>
        </w:rPr>
        <w:t>социальной мобильностью.</w:t>
      </w:r>
      <w:r w:rsidRPr="009F2789">
        <w:rPr>
          <w:b/>
          <w:bCs/>
          <w:color w:val="333333"/>
        </w:rPr>
        <w:t xml:space="preserve"> </w:t>
      </w:r>
    </w:p>
    <w:p w:rsidR="009F2789" w:rsidRPr="009F2789" w:rsidRDefault="009F2789" w:rsidP="009F2789">
      <w:pPr>
        <w:shd w:val="clear" w:color="auto" w:fill="FFFFFF"/>
        <w:jc w:val="center"/>
        <w:rPr>
          <w:color w:val="333333"/>
        </w:rPr>
      </w:pPr>
      <w:r w:rsidRPr="009F2789">
        <w:rPr>
          <w:b/>
          <w:bCs/>
          <w:color w:val="333333"/>
        </w:rPr>
        <w:t>Социальная мобильность</w:t>
      </w:r>
      <w:r w:rsidRPr="009F2789">
        <w:rPr>
          <w:color w:val="333333"/>
        </w:rPr>
        <w:t xml:space="preserve"> нисходящая, восходящая</w:t>
      </w:r>
      <w:r w:rsidRPr="009F2789">
        <w:rPr>
          <w:b/>
          <w:bCs/>
          <w:color w:val="333333"/>
        </w:rPr>
        <w:t xml:space="preserve"> </w:t>
      </w:r>
      <w:r w:rsidRPr="009F2789">
        <w:rPr>
          <w:b/>
          <w:bCs/>
          <w:color w:val="333333"/>
        </w:rPr>
        <w:t>групповая</w:t>
      </w:r>
      <w:r w:rsidRPr="009F2789">
        <w:rPr>
          <w:b/>
          <w:bCs/>
          <w:color w:val="333333"/>
        </w:rPr>
        <w:t xml:space="preserve">,  </w:t>
      </w:r>
      <w:r w:rsidRPr="009F2789">
        <w:rPr>
          <w:b/>
          <w:bCs/>
          <w:color w:val="333333"/>
        </w:rPr>
        <w:t>личная</w:t>
      </w:r>
      <w:r w:rsidRPr="009F2789">
        <w:rPr>
          <w:b/>
          <w:bCs/>
          <w:color w:val="333333"/>
        </w:rPr>
        <w:t xml:space="preserve">, </w:t>
      </w:r>
      <w:r w:rsidRPr="009F2789">
        <w:rPr>
          <w:b/>
          <w:bCs/>
          <w:color w:val="333333"/>
        </w:rPr>
        <w:t>вертикальная</w:t>
      </w:r>
      <w:r w:rsidRPr="009F2789">
        <w:rPr>
          <w:b/>
          <w:bCs/>
          <w:color w:val="333333"/>
        </w:rPr>
        <w:t xml:space="preserve">, </w:t>
      </w:r>
      <w:r w:rsidRPr="009F2789">
        <w:rPr>
          <w:b/>
          <w:bCs/>
          <w:color w:val="333333"/>
        </w:rPr>
        <w:t>горизонтальная</w:t>
      </w:r>
    </w:p>
    <w:p w:rsidR="009F2789" w:rsidRPr="009F2789" w:rsidRDefault="009F2789" w:rsidP="009F2789">
      <w:pPr>
        <w:shd w:val="clear" w:color="auto" w:fill="FFFFFF"/>
        <w:jc w:val="center"/>
        <w:rPr>
          <w:color w:val="333333"/>
        </w:rPr>
      </w:pPr>
      <w:bookmarkStart w:id="0" w:name="_GoBack"/>
      <w:bookmarkEnd w:id="0"/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Вертикальная социальная мобильность</w:t>
      </w:r>
      <w:r w:rsidRPr="009F2789">
        <w:rPr>
          <w:color w:val="333333"/>
        </w:rPr>
        <w:t> – изменение социального положения индивида или группы сопровождающаяся понижением (нисходящая) или повышением (восходящая) их социального статуса.</w:t>
      </w:r>
    </w:p>
    <w:p w:rsidR="009F278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b/>
          <w:bCs/>
          <w:color w:val="333333"/>
        </w:rPr>
        <w:t>Горизонтальная социальная мобильность</w:t>
      </w:r>
      <w:r w:rsidRPr="009F2789">
        <w:rPr>
          <w:color w:val="333333"/>
        </w:rPr>
        <w:t> – изменение социального положения без понижения или повышения статуса.</w:t>
      </w:r>
    </w:p>
    <w:p w:rsidR="00F044C9" w:rsidRPr="009F2789" w:rsidRDefault="009F2789" w:rsidP="009F2789">
      <w:pPr>
        <w:shd w:val="clear" w:color="auto" w:fill="FFFFFF"/>
        <w:rPr>
          <w:color w:val="333333"/>
        </w:rPr>
      </w:pPr>
      <w:r w:rsidRPr="009F2789">
        <w:rPr>
          <w:color w:val="333333"/>
        </w:rPr>
        <w:t>Способы перемещения в социальной структуре общества называют «социальные лифты».</w:t>
      </w:r>
    </w:p>
    <w:sectPr w:rsidR="00F044C9" w:rsidRPr="009F278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A1A"/>
    <w:multiLevelType w:val="hybridMultilevel"/>
    <w:tmpl w:val="6316D9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76A61"/>
    <w:multiLevelType w:val="hybridMultilevel"/>
    <w:tmpl w:val="0506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D94AB3"/>
    <w:multiLevelType w:val="hybridMultilevel"/>
    <w:tmpl w:val="03760FFC"/>
    <w:lvl w:ilvl="0" w:tplc="7EAE6E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A16A02"/>
    <w:multiLevelType w:val="multilevel"/>
    <w:tmpl w:val="C6E4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B0397F"/>
    <w:multiLevelType w:val="multilevel"/>
    <w:tmpl w:val="044A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A2723"/>
    <w:multiLevelType w:val="hybridMultilevel"/>
    <w:tmpl w:val="37C2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256CE9"/>
    <w:multiLevelType w:val="multilevel"/>
    <w:tmpl w:val="044A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662EC"/>
    <w:multiLevelType w:val="multilevel"/>
    <w:tmpl w:val="75AA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F763A"/>
    <w:multiLevelType w:val="multilevel"/>
    <w:tmpl w:val="C6E4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06A34E4"/>
    <w:multiLevelType w:val="multilevel"/>
    <w:tmpl w:val="AFBA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D29CA"/>
    <w:multiLevelType w:val="hybridMultilevel"/>
    <w:tmpl w:val="2B4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2C1716"/>
    <w:multiLevelType w:val="multilevel"/>
    <w:tmpl w:val="A65C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276F46"/>
    <w:multiLevelType w:val="multilevel"/>
    <w:tmpl w:val="4EB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661F0"/>
    <w:multiLevelType w:val="hybridMultilevel"/>
    <w:tmpl w:val="A9243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8787E"/>
    <w:multiLevelType w:val="multilevel"/>
    <w:tmpl w:val="4BA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C2E24"/>
    <w:multiLevelType w:val="hybridMultilevel"/>
    <w:tmpl w:val="BE3A4A02"/>
    <w:lvl w:ilvl="0" w:tplc="A9885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4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65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EC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2C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8C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87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48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C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5CB2D38"/>
    <w:multiLevelType w:val="multilevel"/>
    <w:tmpl w:val="07A8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13"/>
  </w:num>
  <w:num w:numId="7">
    <w:abstractNumId w:val="5"/>
  </w:num>
  <w:num w:numId="8">
    <w:abstractNumId w:val="8"/>
  </w:num>
  <w:num w:numId="9">
    <w:abstractNumId w:val="3"/>
  </w:num>
  <w:num w:numId="10">
    <w:abstractNumId w:val="15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0E"/>
    <w:rsid w:val="00016B4C"/>
    <w:rsid w:val="00036629"/>
    <w:rsid w:val="000419E5"/>
    <w:rsid w:val="00041B05"/>
    <w:rsid w:val="000425FF"/>
    <w:rsid w:val="000434C6"/>
    <w:rsid w:val="000553D3"/>
    <w:rsid w:val="000553EB"/>
    <w:rsid w:val="00070018"/>
    <w:rsid w:val="00071E81"/>
    <w:rsid w:val="00076D13"/>
    <w:rsid w:val="00077A90"/>
    <w:rsid w:val="000A1709"/>
    <w:rsid w:val="000B67B3"/>
    <w:rsid w:val="000D3B6A"/>
    <w:rsid w:val="000D7DB7"/>
    <w:rsid w:val="000E72AD"/>
    <w:rsid w:val="000F67D6"/>
    <w:rsid w:val="0010251C"/>
    <w:rsid w:val="00102B8A"/>
    <w:rsid w:val="00103970"/>
    <w:rsid w:val="00122576"/>
    <w:rsid w:val="00127170"/>
    <w:rsid w:val="0014199B"/>
    <w:rsid w:val="00160EDC"/>
    <w:rsid w:val="00174E7A"/>
    <w:rsid w:val="0018281F"/>
    <w:rsid w:val="001909D5"/>
    <w:rsid w:val="001C0D2C"/>
    <w:rsid w:val="001F5994"/>
    <w:rsid w:val="00213601"/>
    <w:rsid w:val="00224760"/>
    <w:rsid w:val="002269A7"/>
    <w:rsid w:val="00236EA3"/>
    <w:rsid w:val="00255DCB"/>
    <w:rsid w:val="002616C3"/>
    <w:rsid w:val="00266369"/>
    <w:rsid w:val="002839AE"/>
    <w:rsid w:val="00353D1B"/>
    <w:rsid w:val="00364A1C"/>
    <w:rsid w:val="00374BD1"/>
    <w:rsid w:val="0037587A"/>
    <w:rsid w:val="003A30DA"/>
    <w:rsid w:val="003B10A2"/>
    <w:rsid w:val="003C6098"/>
    <w:rsid w:val="003D692C"/>
    <w:rsid w:val="003F6005"/>
    <w:rsid w:val="00402AEC"/>
    <w:rsid w:val="0041341C"/>
    <w:rsid w:val="00422C29"/>
    <w:rsid w:val="00425C2A"/>
    <w:rsid w:val="00433EDA"/>
    <w:rsid w:val="00437CD1"/>
    <w:rsid w:val="00450287"/>
    <w:rsid w:val="00452D7B"/>
    <w:rsid w:val="00453912"/>
    <w:rsid w:val="004739C3"/>
    <w:rsid w:val="00494173"/>
    <w:rsid w:val="00497374"/>
    <w:rsid w:val="004E64E4"/>
    <w:rsid w:val="005003DF"/>
    <w:rsid w:val="00505431"/>
    <w:rsid w:val="00527F37"/>
    <w:rsid w:val="00541314"/>
    <w:rsid w:val="00562943"/>
    <w:rsid w:val="00571CBB"/>
    <w:rsid w:val="00586B7B"/>
    <w:rsid w:val="005A68A9"/>
    <w:rsid w:val="005B4816"/>
    <w:rsid w:val="005D0EAB"/>
    <w:rsid w:val="00607189"/>
    <w:rsid w:val="006133BB"/>
    <w:rsid w:val="00643AE9"/>
    <w:rsid w:val="00664025"/>
    <w:rsid w:val="006725AE"/>
    <w:rsid w:val="006A75DB"/>
    <w:rsid w:val="006A76D4"/>
    <w:rsid w:val="006E265E"/>
    <w:rsid w:val="00704F48"/>
    <w:rsid w:val="007132C0"/>
    <w:rsid w:val="0074741B"/>
    <w:rsid w:val="00767CFC"/>
    <w:rsid w:val="007979CB"/>
    <w:rsid w:val="007B7729"/>
    <w:rsid w:val="007D2A80"/>
    <w:rsid w:val="007E517E"/>
    <w:rsid w:val="008028E7"/>
    <w:rsid w:val="008120F0"/>
    <w:rsid w:val="0083017D"/>
    <w:rsid w:val="008501A9"/>
    <w:rsid w:val="008708E1"/>
    <w:rsid w:val="00872CAD"/>
    <w:rsid w:val="008831A9"/>
    <w:rsid w:val="0088570E"/>
    <w:rsid w:val="00887D98"/>
    <w:rsid w:val="00897016"/>
    <w:rsid w:val="008B4E77"/>
    <w:rsid w:val="009063FE"/>
    <w:rsid w:val="00910488"/>
    <w:rsid w:val="00920061"/>
    <w:rsid w:val="009239C6"/>
    <w:rsid w:val="00924F05"/>
    <w:rsid w:val="00925E34"/>
    <w:rsid w:val="009437D0"/>
    <w:rsid w:val="0094452B"/>
    <w:rsid w:val="00945C38"/>
    <w:rsid w:val="0095085B"/>
    <w:rsid w:val="009779C6"/>
    <w:rsid w:val="00983FBA"/>
    <w:rsid w:val="00986758"/>
    <w:rsid w:val="00994565"/>
    <w:rsid w:val="009A2284"/>
    <w:rsid w:val="009B4531"/>
    <w:rsid w:val="009C01CE"/>
    <w:rsid w:val="009D3EB4"/>
    <w:rsid w:val="009D6720"/>
    <w:rsid w:val="009F2789"/>
    <w:rsid w:val="00A060A6"/>
    <w:rsid w:val="00A24795"/>
    <w:rsid w:val="00A31AE1"/>
    <w:rsid w:val="00A37C01"/>
    <w:rsid w:val="00A71591"/>
    <w:rsid w:val="00A83AC5"/>
    <w:rsid w:val="00A878CF"/>
    <w:rsid w:val="00A953B3"/>
    <w:rsid w:val="00AC1F7F"/>
    <w:rsid w:val="00AE7B67"/>
    <w:rsid w:val="00B1673A"/>
    <w:rsid w:val="00B367EA"/>
    <w:rsid w:val="00B63F1A"/>
    <w:rsid w:val="00B849A3"/>
    <w:rsid w:val="00B97A93"/>
    <w:rsid w:val="00BF3C03"/>
    <w:rsid w:val="00BF4314"/>
    <w:rsid w:val="00C027B9"/>
    <w:rsid w:val="00C107D1"/>
    <w:rsid w:val="00C12365"/>
    <w:rsid w:val="00C46516"/>
    <w:rsid w:val="00CA7142"/>
    <w:rsid w:val="00CB04F0"/>
    <w:rsid w:val="00CB4BA8"/>
    <w:rsid w:val="00CC4FDD"/>
    <w:rsid w:val="00D02DB3"/>
    <w:rsid w:val="00D3609B"/>
    <w:rsid w:val="00D4143F"/>
    <w:rsid w:val="00D531FE"/>
    <w:rsid w:val="00D5511E"/>
    <w:rsid w:val="00D56F68"/>
    <w:rsid w:val="00D819FD"/>
    <w:rsid w:val="00D83E4C"/>
    <w:rsid w:val="00DE6A60"/>
    <w:rsid w:val="00DE7562"/>
    <w:rsid w:val="00E161B8"/>
    <w:rsid w:val="00E259ED"/>
    <w:rsid w:val="00E27BBB"/>
    <w:rsid w:val="00E31E40"/>
    <w:rsid w:val="00E622E8"/>
    <w:rsid w:val="00EA476D"/>
    <w:rsid w:val="00EB3EDB"/>
    <w:rsid w:val="00EB6248"/>
    <w:rsid w:val="00EC5B16"/>
    <w:rsid w:val="00ED2F24"/>
    <w:rsid w:val="00EE2789"/>
    <w:rsid w:val="00EF3C05"/>
    <w:rsid w:val="00F044C9"/>
    <w:rsid w:val="00F37F16"/>
    <w:rsid w:val="00F41450"/>
    <w:rsid w:val="00F63DEE"/>
    <w:rsid w:val="00F92901"/>
    <w:rsid w:val="00FC7DCF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9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69A7"/>
    <w:pPr>
      <w:spacing w:after="75"/>
    </w:pPr>
    <w:rPr>
      <w:color w:val="888888"/>
    </w:rPr>
  </w:style>
  <w:style w:type="paragraph" w:styleId="a5">
    <w:name w:val="Balloon Text"/>
    <w:basedOn w:val="a"/>
    <w:link w:val="a6"/>
    <w:uiPriority w:val="99"/>
    <w:semiHidden/>
    <w:unhideWhenUsed/>
    <w:rsid w:val="00AC1F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1F7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64E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E64E4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4E64E4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9F2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9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69A7"/>
    <w:pPr>
      <w:spacing w:after="75"/>
    </w:pPr>
    <w:rPr>
      <w:color w:val="888888"/>
    </w:rPr>
  </w:style>
  <w:style w:type="paragraph" w:styleId="a5">
    <w:name w:val="Balloon Text"/>
    <w:basedOn w:val="a"/>
    <w:link w:val="a6"/>
    <w:uiPriority w:val="99"/>
    <w:semiHidden/>
    <w:unhideWhenUsed/>
    <w:rsid w:val="00AC1F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1F7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64E4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E64E4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4E64E4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9F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5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6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D1C1-1AE9-4254-9DAB-4D6F3F92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43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Канакова Наталья Николаевна</dc:creator>
  <cp:lastModifiedBy>Admin</cp:lastModifiedBy>
  <cp:revision>4</cp:revision>
  <cp:lastPrinted>2021-12-15T01:04:00Z</cp:lastPrinted>
  <dcterms:created xsi:type="dcterms:W3CDTF">2022-01-13T04:36:00Z</dcterms:created>
  <dcterms:modified xsi:type="dcterms:W3CDTF">2026-01-18T04:38:00Z</dcterms:modified>
</cp:coreProperties>
</file>