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5F2">
        <w:rPr>
          <w:rFonts w:ascii="Times New Roman" w:hAnsi="Times New Roman" w:cs="Times New Roman"/>
          <w:b/>
          <w:sz w:val="28"/>
          <w:szCs w:val="28"/>
        </w:rPr>
        <w:t>Особенности управления тепловозом в пути следования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План урока: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1. Организация рабочего места машиниста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правильная посадка водителя и помощника машиниста;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проверка доступности инструментов и запасных частей.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2. Маршрут движения и условия эксплуатации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изучение особенностей трассы (радиусы поворотов, уклоны);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расчет оптимальной скорости прохождения участков дороги.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3. Управление тяговыми устройствами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выбор режима тяги в зависимости от нагрузки и условий местности;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контроль мощности дизеля и температурных режимов работы агрегатов.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4. Применение тормозных систем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принципы работы автоматического и ручного тормозов;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особенности торможения на спусках и подъемах.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5. Безопасность движения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соблюдение сигналов светофоров и знаков;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взаимодействие с диспетчерскими службами и другими участниками движения.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6. Действия в аварийных ситуациях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порядок поведения при обнаружении неисправности оборудования;</w:t>
      </w:r>
    </w:p>
    <w:p w:rsid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правила экстренного торможения и эвакуации экипажа.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Включите тумблеры отключения тяговых электродвига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телей ОМ1-ОМ6 на каждой секции. Включите тумблер УПРАВЛЕНИЕ ТЕПЛОВОЗОМ УТ, УПРАВЛЕНИЕ ПЕ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РЕХОДОМ ТУП, установите реверсивную рукоятку в поло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жение, соответствующее выбранному направлению дви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жения на ведущей секции. Отпустите ручной, пневматичес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кий тормоз, дайте звуковой сигнал о начале движения. Переведите штурвал контроллера на первую и последующие позиции. Подъезжая к составу, приведите в действие пе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сочницы за 30—50 м.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ПРИМЕЧАНИЕ: включать и выключать тумблеры ОМ1-ОМ6 тяговых электродвигателей под нагрузкой — запре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щается.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B645F2">
        <w:rPr>
          <w:rFonts w:ascii="Times New Roman" w:hAnsi="Times New Roman" w:cs="Times New Roman"/>
          <w:sz w:val="28"/>
          <w:szCs w:val="28"/>
        </w:rPr>
        <w:t>трогании</w:t>
      </w:r>
      <w:proofErr w:type="spellEnd"/>
      <w:r w:rsidRPr="00B645F2">
        <w:rPr>
          <w:rFonts w:ascii="Times New Roman" w:hAnsi="Times New Roman" w:cs="Times New Roman"/>
          <w:sz w:val="28"/>
          <w:szCs w:val="28"/>
        </w:rPr>
        <w:t xml:space="preserve"> поезд (тепловоза с составом) с места, а также в пути следования, после работы на нулевой пози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ции контроллера увеличивайте нагрузку на дизель-гене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ратор постепенно. Время выхода с первой позиции конт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роллера на пятнадцатую (полную мощность) должно быть не менее 25 — 30 с. С целью уменьшения случаев буксо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вания колесных пар тепловоза включайте тумблер БУКСО</w:t>
      </w:r>
      <w:r w:rsidRPr="00B645F2">
        <w:rPr>
          <w:rFonts w:ascii="Times New Roman" w:hAnsi="Times New Roman" w:cs="Times New Roman"/>
          <w:sz w:val="28"/>
          <w:szCs w:val="28"/>
        </w:rPr>
        <w:softHyphen/>
        <w:t xml:space="preserve">ВАНИЕ ТОБ при </w:t>
      </w:r>
      <w:proofErr w:type="spellStart"/>
      <w:r w:rsidRPr="00B645F2">
        <w:rPr>
          <w:rFonts w:ascii="Times New Roman" w:hAnsi="Times New Roman" w:cs="Times New Roman"/>
          <w:sz w:val="28"/>
          <w:szCs w:val="28"/>
        </w:rPr>
        <w:t>трогании</w:t>
      </w:r>
      <w:proofErr w:type="spellEnd"/>
      <w:r w:rsidRPr="00B645F2">
        <w:rPr>
          <w:rFonts w:ascii="Times New Roman" w:hAnsi="Times New Roman" w:cs="Times New Roman"/>
          <w:sz w:val="28"/>
          <w:szCs w:val="28"/>
        </w:rPr>
        <w:t xml:space="preserve"> поезда с места и низком коэффициенте сцепления. При скорости более 15—20 км/ч тумблер ТОБ отключите.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45F2">
        <w:rPr>
          <w:rFonts w:ascii="Times New Roman" w:hAnsi="Times New Roman" w:cs="Times New Roman"/>
          <w:sz w:val="28"/>
          <w:szCs w:val="28"/>
        </w:rPr>
        <w:lastRenderedPageBreak/>
        <w:t>Трогание</w:t>
      </w:r>
      <w:proofErr w:type="spellEnd"/>
      <w:r w:rsidRPr="00B645F2">
        <w:rPr>
          <w:rFonts w:ascii="Times New Roman" w:hAnsi="Times New Roman" w:cs="Times New Roman"/>
          <w:sz w:val="28"/>
          <w:szCs w:val="28"/>
        </w:rPr>
        <w:t xml:space="preserve"> поезда с места производите плавно, не допус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кая буксований колесных пар. Если поезд не трогается при наборе первых позиций, возвратите штурвал контролле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ра на нулевую позицию, дайте обратный ход (сожмите сос</w:t>
      </w:r>
      <w:r w:rsidRPr="00B645F2">
        <w:rPr>
          <w:rFonts w:ascii="Times New Roman" w:hAnsi="Times New Roman" w:cs="Times New Roman"/>
          <w:sz w:val="28"/>
          <w:szCs w:val="28"/>
        </w:rPr>
        <w:softHyphen/>
        <w:t xml:space="preserve">тав) и снова повторите </w:t>
      </w:r>
      <w:proofErr w:type="spellStart"/>
      <w:r w:rsidRPr="00B645F2">
        <w:rPr>
          <w:rFonts w:ascii="Times New Roman" w:hAnsi="Times New Roman" w:cs="Times New Roman"/>
          <w:sz w:val="28"/>
          <w:szCs w:val="28"/>
        </w:rPr>
        <w:t>трогание</w:t>
      </w:r>
      <w:proofErr w:type="spellEnd"/>
      <w:r w:rsidRPr="00B645F2">
        <w:rPr>
          <w:rFonts w:ascii="Times New Roman" w:hAnsi="Times New Roman" w:cs="Times New Roman"/>
          <w:sz w:val="28"/>
          <w:szCs w:val="28"/>
        </w:rPr>
        <w:t xml:space="preserve"> поезда, подавая песок и постепенно переводя штурвал контроллера на более высокие позиции.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 xml:space="preserve">В пути следования контролируйте ритмичность работы </w:t>
      </w:r>
      <w:proofErr w:type="gramStart"/>
      <w:r w:rsidRPr="00B645F2">
        <w:rPr>
          <w:rFonts w:ascii="Times New Roman" w:hAnsi="Times New Roman" w:cs="Times New Roman"/>
          <w:sz w:val="28"/>
          <w:szCs w:val="28"/>
        </w:rPr>
        <w:t>дизель-генератора</w:t>
      </w:r>
      <w:proofErr w:type="gramEnd"/>
      <w:r w:rsidRPr="00B645F2">
        <w:rPr>
          <w:rFonts w:ascii="Times New Roman" w:hAnsi="Times New Roman" w:cs="Times New Roman"/>
          <w:sz w:val="28"/>
          <w:szCs w:val="28"/>
        </w:rPr>
        <w:t>, отсутствие сильных ненормальных стуков, вибрации и шума при работе всех агрегатов тепловоза; напряжение и сопротивление изоляции цепей управления; заряд аккумуляторной батареи; величину разрежения в кар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тере дизеля.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Контролируйте показания всех приборов в кабине. Конт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роль сигнализации выполняйте тумблером ТКС. Не допу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скайте превышение максимально-допустимых величин кон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тролируемых параметров при работе систем и агрегатов.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Не реже, чем через каждый час работы тепловоза кон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тролируйте показания приборов в дизельном помещении. Убедитесь в отсутствии утечек масла, воды, топлива в соединениях.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 xml:space="preserve">Для удобства управления при проведении маневровых работ пользуйтесь кнопкой МАНЕВРЫ КМР, установленной на правой боковой стенке кабины. </w:t>
      </w:r>
      <w:proofErr w:type="spellStart"/>
      <w:r w:rsidRPr="00B645F2">
        <w:rPr>
          <w:rFonts w:ascii="Times New Roman" w:hAnsi="Times New Roman" w:cs="Times New Roman"/>
          <w:sz w:val="28"/>
          <w:szCs w:val="28"/>
        </w:rPr>
        <w:t>Трогание</w:t>
      </w:r>
      <w:proofErr w:type="spellEnd"/>
      <w:r w:rsidRPr="00B645F2">
        <w:rPr>
          <w:rFonts w:ascii="Times New Roman" w:hAnsi="Times New Roman" w:cs="Times New Roman"/>
          <w:sz w:val="28"/>
          <w:szCs w:val="28"/>
        </w:rPr>
        <w:t xml:space="preserve"> осуществляется нажатием на кнопку МАНЕВРЫ при включенном тумблере УТ и штурвале контроллера на нулевой позиции (питание кнопки, минуя контакты контроллера).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Не допускайте перевода реверсивной рукоятки на обрат</w:t>
      </w:r>
      <w:r w:rsidRPr="00B645F2">
        <w:rPr>
          <w:rFonts w:ascii="Times New Roman" w:hAnsi="Times New Roman" w:cs="Times New Roman"/>
          <w:sz w:val="28"/>
          <w:szCs w:val="28"/>
        </w:rPr>
        <w:softHyphen/>
        <w:t xml:space="preserve">ный ход до полной остановки тепловоза. Категорически запрещается применение </w:t>
      </w:r>
      <w:proofErr w:type="spellStart"/>
      <w:r w:rsidRPr="00B645F2">
        <w:rPr>
          <w:rFonts w:ascii="Times New Roman" w:hAnsi="Times New Roman" w:cs="Times New Roman"/>
          <w:sz w:val="28"/>
          <w:szCs w:val="28"/>
        </w:rPr>
        <w:t>контртока</w:t>
      </w:r>
      <w:proofErr w:type="spellEnd"/>
      <w:r w:rsidRPr="00B645F2">
        <w:rPr>
          <w:rFonts w:ascii="Times New Roman" w:hAnsi="Times New Roman" w:cs="Times New Roman"/>
          <w:sz w:val="28"/>
          <w:szCs w:val="28"/>
        </w:rPr>
        <w:t xml:space="preserve"> для торможения.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B645F2">
        <w:rPr>
          <w:rFonts w:ascii="Times New Roman" w:hAnsi="Times New Roman" w:cs="Times New Roman"/>
          <w:sz w:val="28"/>
          <w:szCs w:val="28"/>
        </w:rPr>
        <w:t>графиковой</w:t>
      </w:r>
      <w:proofErr w:type="spellEnd"/>
      <w:r w:rsidRPr="00B645F2">
        <w:rPr>
          <w:rFonts w:ascii="Times New Roman" w:hAnsi="Times New Roman" w:cs="Times New Roman"/>
          <w:sz w:val="28"/>
          <w:szCs w:val="28"/>
        </w:rPr>
        <w:t xml:space="preserve"> остановке тепловоза на промежуточной станции длительностью более 20 мин, проверьте на ощупь нагрев подшипников электрических машин и других агре</w:t>
      </w:r>
      <w:r w:rsidRPr="00B645F2">
        <w:rPr>
          <w:rFonts w:ascii="Times New Roman" w:hAnsi="Times New Roman" w:cs="Times New Roman"/>
          <w:sz w:val="28"/>
          <w:szCs w:val="28"/>
        </w:rPr>
        <w:softHyphen/>
        <w:t xml:space="preserve">гатов при </w:t>
      </w:r>
      <w:proofErr w:type="gramStart"/>
      <w:r w:rsidRPr="00B645F2">
        <w:rPr>
          <w:rFonts w:ascii="Times New Roman" w:hAnsi="Times New Roman" w:cs="Times New Roman"/>
          <w:sz w:val="28"/>
          <w:szCs w:val="28"/>
        </w:rPr>
        <w:t>остановленном</w:t>
      </w:r>
      <w:proofErr w:type="gramEnd"/>
      <w:r w:rsidRPr="00B645F2">
        <w:rPr>
          <w:rFonts w:ascii="Times New Roman" w:hAnsi="Times New Roman" w:cs="Times New Roman"/>
          <w:sz w:val="28"/>
          <w:szCs w:val="28"/>
        </w:rPr>
        <w:t xml:space="preserve"> дизель-генераторе. Если дизель-генератор остановлен на срок более 10 минут проверьте уро</w:t>
      </w:r>
      <w:r w:rsidRPr="00B645F2">
        <w:rPr>
          <w:rFonts w:ascii="Times New Roman" w:hAnsi="Times New Roman" w:cs="Times New Roman"/>
          <w:sz w:val="28"/>
          <w:szCs w:val="28"/>
        </w:rPr>
        <w:softHyphen/>
        <w:t xml:space="preserve">вень масла в картере дизеля при работающем </w:t>
      </w:r>
      <w:proofErr w:type="spellStart"/>
      <w:r w:rsidRPr="00B645F2">
        <w:rPr>
          <w:rFonts w:ascii="Times New Roman" w:hAnsi="Times New Roman" w:cs="Times New Roman"/>
          <w:sz w:val="28"/>
          <w:szCs w:val="28"/>
        </w:rPr>
        <w:t>маслопрокачивающем</w:t>
      </w:r>
      <w:proofErr w:type="spellEnd"/>
      <w:r w:rsidRPr="00B645F2">
        <w:rPr>
          <w:rFonts w:ascii="Times New Roman" w:hAnsi="Times New Roman" w:cs="Times New Roman"/>
          <w:sz w:val="28"/>
          <w:szCs w:val="28"/>
        </w:rPr>
        <w:t xml:space="preserve"> насосе, который должен быть между метками </w:t>
      </w:r>
      <w:proofErr w:type="spellStart"/>
      <w:r w:rsidRPr="00B645F2">
        <w:rPr>
          <w:rFonts w:ascii="Times New Roman" w:hAnsi="Times New Roman" w:cs="Times New Roman"/>
          <w:sz w:val="28"/>
          <w:szCs w:val="28"/>
        </w:rPr>
        <w:t>маслоуказателя</w:t>
      </w:r>
      <w:proofErr w:type="spellEnd"/>
      <w:r w:rsidRPr="00B645F2">
        <w:rPr>
          <w:rFonts w:ascii="Times New Roman" w:hAnsi="Times New Roman" w:cs="Times New Roman"/>
          <w:sz w:val="28"/>
          <w:szCs w:val="28"/>
        </w:rPr>
        <w:t xml:space="preserve"> спустя 10 минут после остановки </w:t>
      </w:r>
      <w:proofErr w:type="gramStart"/>
      <w:r w:rsidRPr="00B645F2">
        <w:rPr>
          <w:rFonts w:ascii="Times New Roman" w:hAnsi="Times New Roman" w:cs="Times New Roman"/>
          <w:sz w:val="28"/>
          <w:szCs w:val="28"/>
        </w:rPr>
        <w:t>дизель-генератора</w:t>
      </w:r>
      <w:proofErr w:type="gramEnd"/>
      <w:r w:rsidRPr="00B645F2">
        <w:rPr>
          <w:rFonts w:ascii="Times New Roman" w:hAnsi="Times New Roman" w:cs="Times New Roman"/>
          <w:sz w:val="28"/>
          <w:szCs w:val="28"/>
        </w:rPr>
        <w:t xml:space="preserve">, проверьте на слух утечку воздуха из </w:t>
      </w:r>
      <w:proofErr w:type="spellStart"/>
      <w:r w:rsidRPr="00B645F2">
        <w:rPr>
          <w:rFonts w:ascii="Times New Roman" w:hAnsi="Times New Roman" w:cs="Times New Roman"/>
          <w:sz w:val="28"/>
          <w:szCs w:val="28"/>
        </w:rPr>
        <w:t>пневмоцилиндров</w:t>
      </w:r>
      <w:proofErr w:type="spellEnd"/>
      <w:r w:rsidRPr="00B645F2">
        <w:rPr>
          <w:rFonts w:ascii="Times New Roman" w:hAnsi="Times New Roman" w:cs="Times New Roman"/>
          <w:sz w:val="28"/>
          <w:szCs w:val="28"/>
        </w:rPr>
        <w:t xml:space="preserve"> приводов жалюзи и колес воздухоочистителей. В период дождей слейте воду из корпусов воздухоочистите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лей.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При остановке тепловоза на промежуточной станции ос</w:t>
      </w:r>
      <w:r w:rsidRPr="00B645F2">
        <w:rPr>
          <w:rFonts w:ascii="Times New Roman" w:hAnsi="Times New Roman" w:cs="Times New Roman"/>
          <w:sz w:val="28"/>
          <w:szCs w:val="28"/>
        </w:rPr>
        <w:softHyphen/>
        <w:t xml:space="preserve">мотрите экипажную часть, проверьте на ощупь нагрев букс. Нагрев буксы считается выше нормы, если </w:t>
      </w:r>
      <w:proofErr w:type="gramStart"/>
      <w:r w:rsidRPr="00B645F2">
        <w:rPr>
          <w:rFonts w:ascii="Times New Roman" w:hAnsi="Times New Roman" w:cs="Times New Roman"/>
          <w:sz w:val="28"/>
          <w:szCs w:val="28"/>
        </w:rPr>
        <w:t>руку</w:t>
      </w:r>
      <w:proofErr w:type="gramEnd"/>
      <w:r w:rsidRPr="00B645F2">
        <w:rPr>
          <w:rFonts w:ascii="Times New Roman" w:hAnsi="Times New Roman" w:cs="Times New Roman"/>
          <w:sz w:val="28"/>
          <w:szCs w:val="28"/>
        </w:rPr>
        <w:t xml:space="preserve"> положен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ную на корпус невозможно удержать.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45F2">
        <w:rPr>
          <w:rFonts w:ascii="Times New Roman" w:hAnsi="Times New Roman" w:cs="Times New Roman"/>
          <w:sz w:val="28"/>
          <w:szCs w:val="28"/>
        </w:rPr>
        <w:t>При остановленном дизель-генераторе отключите ненуж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ные потребители электрической энергии во избежание повы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шенного разряда аккумуляторной батареи.</w:t>
      </w:r>
      <w:proofErr w:type="gramEnd"/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lastRenderedPageBreak/>
        <w:t>При необходимости экстренной остановки поезда кратко</w:t>
      </w:r>
      <w:r w:rsidRPr="00B645F2">
        <w:rPr>
          <w:rFonts w:ascii="Times New Roman" w:hAnsi="Times New Roman" w:cs="Times New Roman"/>
          <w:sz w:val="28"/>
          <w:szCs w:val="28"/>
        </w:rPr>
        <w:softHyphen/>
        <w:t xml:space="preserve">временно нажмите кнопку АВАРИЙНАЯ ОСТАНОВКА КА, после чего происходит: аварийная остановка </w:t>
      </w:r>
      <w:proofErr w:type="gramStart"/>
      <w:r w:rsidRPr="00B645F2">
        <w:rPr>
          <w:rFonts w:ascii="Times New Roman" w:hAnsi="Times New Roman" w:cs="Times New Roman"/>
          <w:sz w:val="28"/>
          <w:szCs w:val="28"/>
        </w:rPr>
        <w:t>дизель-гене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ратора</w:t>
      </w:r>
      <w:proofErr w:type="gramEnd"/>
      <w:r w:rsidRPr="00B645F2">
        <w:rPr>
          <w:rFonts w:ascii="Times New Roman" w:hAnsi="Times New Roman" w:cs="Times New Roman"/>
          <w:sz w:val="28"/>
          <w:szCs w:val="28"/>
        </w:rPr>
        <w:t>, снятие возбуждения, экстренное торможение (срабатывание электропневматического клапана автостопа), подача песка под колесные пары, включение звукового си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гнала.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Производите подачу песка под соответствующие колес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ные пары нажатием на педаль ножную КН, а под первую колесную пару — нажатием на кнопку ПЕСОК 1 ОСЬ КПП.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 xml:space="preserve">Определяйте место неисправности в целях пуска </w:t>
      </w:r>
      <w:proofErr w:type="gramStart"/>
      <w:r w:rsidRPr="00B645F2">
        <w:rPr>
          <w:rFonts w:ascii="Times New Roman" w:hAnsi="Times New Roman" w:cs="Times New Roman"/>
          <w:sz w:val="28"/>
          <w:szCs w:val="28"/>
        </w:rPr>
        <w:t>дизель-ге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нератора</w:t>
      </w:r>
      <w:proofErr w:type="gramEnd"/>
      <w:r w:rsidRPr="00B645F2">
        <w:rPr>
          <w:rFonts w:ascii="Times New Roman" w:hAnsi="Times New Roman" w:cs="Times New Roman"/>
          <w:sz w:val="28"/>
          <w:szCs w:val="28"/>
        </w:rPr>
        <w:t xml:space="preserve"> и включения реле времени Р-ВЗ, контакторов возбуждения возбудителя и тягового генератора с помо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щью указателя повреждений УП.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При температуре окружающей среды более 40</w:t>
      </w:r>
      <w:proofErr w:type="gramStart"/>
      <w:r w:rsidRPr="00B645F2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B645F2">
        <w:rPr>
          <w:rFonts w:ascii="Times New Roman" w:hAnsi="Times New Roman" w:cs="Times New Roman"/>
          <w:sz w:val="28"/>
          <w:szCs w:val="28"/>
        </w:rPr>
        <w:t xml:space="preserve"> устано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вите тумблер Т ВОДЫ МАКС ТВ-1 в положение «106°С». При этом давление в расширительном баке должно быть не менее 0,3 кгс/см</w:t>
      </w:r>
      <w:proofErr w:type="gramStart"/>
      <w:r w:rsidRPr="00B645F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645F2">
        <w:rPr>
          <w:rFonts w:ascii="Times New Roman" w:hAnsi="Times New Roman" w:cs="Times New Roman"/>
          <w:sz w:val="28"/>
          <w:szCs w:val="28"/>
        </w:rPr>
        <w:t>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Для определения, с какой секции поступает аварийный сигнал (включается сигнальная лампа ДАВЛЕНИЕ МА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СЛА ЛДМ, УРОВЕНЬ ВОДЫ ЛУВ, ОХЛАЖДЕНИЕ ЛО, ПОЖАР ЛПС), пользуйтесь переключателем ПОВРЕЖ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ДЕНИЕ 1-2 ТП1-2, который установите в положение «2». Если сигнальная лампа отключается (гаснет), то аварий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ный сигнал поступает с ведущей секции, если продолжает гореть, то сигнал поступает с ведомой секции.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Произведите полный отпуск пневматического тормоза локомотива нажатием на кнопку ОТПУСК ТОРМОЗА КОТ, если это требуется в процессе торможения краном маши</w:t>
      </w:r>
      <w:r w:rsidRPr="00B645F2">
        <w:rPr>
          <w:rFonts w:ascii="Times New Roman" w:hAnsi="Times New Roman" w:cs="Times New Roman"/>
          <w:sz w:val="28"/>
          <w:szCs w:val="28"/>
        </w:rPr>
        <w:softHyphen/>
        <w:t xml:space="preserve">ниста </w:t>
      </w:r>
      <w:proofErr w:type="spellStart"/>
      <w:r w:rsidRPr="00B645F2">
        <w:rPr>
          <w:rFonts w:ascii="Times New Roman" w:hAnsi="Times New Roman" w:cs="Times New Roman"/>
          <w:sz w:val="28"/>
          <w:szCs w:val="28"/>
        </w:rPr>
        <w:t>усл</w:t>
      </w:r>
      <w:proofErr w:type="spellEnd"/>
      <w:r w:rsidRPr="00B645F2">
        <w:rPr>
          <w:rFonts w:ascii="Times New Roman" w:hAnsi="Times New Roman" w:cs="Times New Roman"/>
          <w:sz w:val="28"/>
          <w:szCs w:val="28"/>
        </w:rPr>
        <w:t>. № 395. 000-3.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При необходимости включения прожектора при включен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ном автоматическом выключателе ПРОЖЕКТОР А8 вклю</w:t>
      </w:r>
      <w:r w:rsidRPr="00B645F2">
        <w:rPr>
          <w:rFonts w:ascii="Times New Roman" w:hAnsi="Times New Roman" w:cs="Times New Roman"/>
          <w:sz w:val="28"/>
          <w:szCs w:val="28"/>
        </w:rPr>
        <w:softHyphen/>
        <w:t xml:space="preserve">чите сначала тумблер ТУСКЛО </w:t>
      </w:r>
      <w:proofErr w:type="gramStart"/>
      <w:r w:rsidRPr="00B645F2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B645F2">
        <w:rPr>
          <w:rFonts w:ascii="Times New Roman" w:hAnsi="Times New Roman" w:cs="Times New Roman"/>
          <w:sz w:val="28"/>
          <w:szCs w:val="28"/>
        </w:rPr>
        <w:t>, а затем ЯРКО ТЯ.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ПОСТАНОВКА ТЕПЛОВОЗА В ДЕПО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5F2">
        <w:rPr>
          <w:rFonts w:ascii="Times New Roman" w:hAnsi="Times New Roman" w:cs="Times New Roman"/>
          <w:sz w:val="28"/>
          <w:szCs w:val="28"/>
        </w:rPr>
        <w:t>При постановке тепловоза в депо остановите дизель-гене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ратор, затормозите тепловоз ручным тормозом, вращая штурвал по часовой стрелке. Выполните работы согласно «Инструкции по техническому обслуживанию электровозов и тепловозов в эксплуатации» ЦТ/3727. Снимите реверсив</w:t>
      </w:r>
      <w:r w:rsidRPr="00B645F2">
        <w:rPr>
          <w:rFonts w:ascii="Times New Roman" w:hAnsi="Times New Roman" w:cs="Times New Roman"/>
          <w:sz w:val="28"/>
          <w:szCs w:val="28"/>
        </w:rPr>
        <w:softHyphen/>
        <w:t xml:space="preserve">ную рукоятку контроллера. Отключите рубильник аккумуляторной батареи ВБ, </w:t>
      </w:r>
      <w:proofErr w:type="spellStart"/>
      <w:r w:rsidRPr="00B645F2">
        <w:rPr>
          <w:rFonts w:ascii="Times New Roman" w:hAnsi="Times New Roman" w:cs="Times New Roman"/>
          <w:sz w:val="28"/>
          <w:szCs w:val="28"/>
        </w:rPr>
        <w:t>отключатели</w:t>
      </w:r>
      <w:proofErr w:type="spellEnd"/>
      <w:r w:rsidRPr="00B645F2">
        <w:rPr>
          <w:rFonts w:ascii="Times New Roman" w:hAnsi="Times New Roman" w:cs="Times New Roman"/>
          <w:sz w:val="28"/>
          <w:szCs w:val="28"/>
        </w:rPr>
        <w:t xml:space="preserve"> тяговых электродвига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телей 0М1-0М6, автоматические выключатели ЛОКОМО</w:t>
      </w:r>
      <w:r w:rsidRPr="00B645F2">
        <w:rPr>
          <w:rFonts w:ascii="Times New Roman" w:hAnsi="Times New Roman" w:cs="Times New Roman"/>
          <w:sz w:val="28"/>
          <w:szCs w:val="28"/>
        </w:rPr>
        <w:softHyphen/>
        <w:t>ТИВНАЯ СИГНАЛИЗАЦИЯ А13, РАДИОСТАНЦИЯ А10, ОСВЕЩЕНИЕ АН, закройте окна, люки, жалюзи, двери, заслонки утеплительных щитов, заслонки вентиляционных каналов аккумуляторных отсеков.</w:t>
      </w:r>
    </w:p>
    <w:p w:rsidR="00B645F2" w:rsidRPr="00B645F2" w:rsidRDefault="00B645F2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8E7" w:rsidRPr="00B645F2" w:rsidRDefault="00E158E7" w:rsidP="00B645F2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158E7" w:rsidRPr="00B64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464A"/>
    <w:multiLevelType w:val="multilevel"/>
    <w:tmpl w:val="A2C4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962F8"/>
    <w:multiLevelType w:val="multilevel"/>
    <w:tmpl w:val="12EA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7173F3"/>
    <w:multiLevelType w:val="multilevel"/>
    <w:tmpl w:val="0E04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C77DCE"/>
    <w:multiLevelType w:val="multilevel"/>
    <w:tmpl w:val="4082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79152D"/>
    <w:multiLevelType w:val="multilevel"/>
    <w:tmpl w:val="43B0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C15707"/>
    <w:multiLevelType w:val="multilevel"/>
    <w:tmpl w:val="D9AE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EC4ED2"/>
    <w:multiLevelType w:val="multilevel"/>
    <w:tmpl w:val="197E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5C313D"/>
    <w:multiLevelType w:val="multilevel"/>
    <w:tmpl w:val="80E0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E35FC5"/>
    <w:multiLevelType w:val="multilevel"/>
    <w:tmpl w:val="B3E6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F86FC2"/>
    <w:multiLevelType w:val="multilevel"/>
    <w:tmpl w:val="7208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112328"/>
    <w:multiLevelType w:val="multilevel"/>
    <w:tmpl w:val="F850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B40CF5"/>
    <w:multiLevelType w:val="multilevel"/>
    <w:tmpl w:val="64DC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9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280"/>
    <w:rsid w:val="00116DFE"/>
    <w:rsid w:val="00482280"/>
    <w:rsid w:val="00B645F2"/>
    <w:rsid w:val="00E1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5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5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3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2026-01-17T09:20:00Z</dcterms:created>
  <dcterms:modified xsi:type="dcterms:W3CDTF">2026-01-17T09:20:00Z</dcterms:modified>
</cp:coreProperties>
</file>