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68" w:rsidRPr="00C01438" w:rsidRDefault="00AE3168" w:rsidP="00AE3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014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Приложение 1 </w:t>
      </w:r>
    </w:p>
    <w:p w:rsidR="00AE3168" w:rsidRDefault="00AE3168" w:rsidP="00AE31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014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Задание для ребят.</w:t>
      </w:r>
      <w:r w:rsidR="00C014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Заполнить таблицу.</w:t>
      </w:r>
      <w:bookmarkStart w:id="0" w:name="_GoBack"/>
      <w:bookmarkEnd w:id="0"/>
    </w:p>
    <w:p w:rsidR="00AE3168" w:rsidRPr="00AE3168" w:rsidRDefault="00AE3168" w:rsidP="00AE31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основные формы собственности, подходящие для малого бизнеса: ИП, ООО, акционерное общество.</w:t>
      </w:r>
    </w:p>
    <w:p w:rsidR="00AE3168" w:rsidRPr="00AE3168" w:rsidRDefault="00AE3168" w:rsidP="00AE31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цель вашего бизнеса — получение прибыли, количество учредителей не превысит 50 и среди них нет государственных или муниципальных предприятий, рассмотрите три вида организационно-правовой формы: ИП, самозанятость, ООО и непубличное акционерное общество.</w:t>
      </w:r>
    </w:p>
    <w:p w:rsidR="00AE3168" w:rsidRPr="00AE3168" w:rsidRDefault="00AE3168" w:rsidP="00AE3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Индивидуальный предприниматель (ИП)</w:t>
      </w:r>
    </w:p>
    <w:p w:rsidR="00AE3168" w:rsidRPr="00AE3168" w:rsidRDefault="00AE3168" w:rsidP="00AE316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Особенность этой организационно-правовой формы в том, что ИП — физическое, а не юридическое лицо. ИП нанимают работников, выступают в роли заказчиков и подрядчиков, но ограничены по видам деятельности.</w:t>
      </w:r>
    </w:p>
    <w:p w:rsidR="00AE3168" w:rsidRPr="00AE3168" w:rsidRDefault="00AE3168" w:rsidP="00AE3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Преимущества ИП</w:t>
      </w:r>
    </w:p>
    <w:p w:rsidR="00AE3168" w:rsidRPr="00AE3168" w:rsidRDefault="00AE3168" w:rsidP="00AE31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регистрации нужен только паспорт и ИНН,</w:t>
      </w:r>
    </w:p>
    <w:p w:rsidR="00AE3168" w:rsidRPr="00AE3168" w:rsidRDefault="00AE3168" w:rsidP="00AE31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открыть ИП — дешево (800 рублей пошлина),</w:t>
      </w:r>
    </w:p>
    <w:p w:rsidR="00AE3168" w:rsidRPr="00AE3168" w:rsidRDefault="00AE3168" w:rsidP="00AE31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единолично управляет бизнесом и распоряжается выручкой,</w:t>
      </w:r>
    </w:p>
    <w:p w:rsidR="00AE3168" w:rsidRPr="00AE3168" w:rsidRDefault="00AE3168" w:rsidP="00AE31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 может вести учет в упрощенном порядке и применять специальные режимы налогообложения,</w:t>
      </w:r>
    </w:p>
    <w:p w:rsidR="00AE3168" w:rsidRPr="00AE3168" w:rsidRDefault="00AE3168" w:rsidP="00AE316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E31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 легко ликвидировать.</w:t>
      </w:r>
    </w:p>
    <w:p w:rsidR="00EA3A35" w:rsidRPr="00AE3168" w:rsidRDefault="00AE3168" w:rsidP="00AE3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168">
        <w:rPr>
          <w:rFonts w:ascii="Times New Roman" w:hAnsi="Times New Roman" w:cs="Times New Roman"/>
          <w:b/>
          <w:sz w:val="28"/>
          <w:szCs w:val="28"/>
        </w:rPr>
        <w:t>Недостатки ИП.</w:t>
      </w:r>
    </w:p>
    <w:p w:rsidR="00AE3168" w:rsidRPr="00AE3168" w:rsidRDefault="00AE3168" w:rsidP="00AE31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ИП не получают лицензии на некоторые виды деятельности (производство и продажа алкогольной продукции и лекарств, охранная деятельность, работа с оружием),</w:t>
      </w:r>
    </w:p>
    <w:p w:rsidR="00AE3168" w:rsidRPr="00AE3168" w:rsidRDefault="00AE3168" w:rsidP="00AE31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отвечает по обязательствам всем своим имуществом (жилье, автомобили, предметы домашней обстановки и пр.), лично несет административную и уголовную ответственность,</w:t>
      </w:r>
    </w:p>
    <w:p w:rsidR="00AE3168" w:rsidRPr="00AE3168" w:rsidRDefault="00AE3168" w:rsidP="00AE31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бизнес ИП ограничен в росте,</w:t>
      </w:r>
    </w:p>
    <w:p w:rsidR="00AE3168" w:rsidRPr="00AE3168" w:rsidRDefault="00AE3168" w:rsidP="00AE316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продать ИП невозможно.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Итог: ИП подходит для небольших коммерческих предприятий, но не для бизнеса с серьезными перспективами. Это вариант для новичков, не уверенных в успехе. Или для тех, кто не готов вкладывать в бизнес много денег.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Самозанятый (НПД)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Вообще-то самозанятость или налог на профессиональный доход — это налоговый режим. Самозанятым может быть как ИП, так и физическое лицо без статуса ИП. Остановимся именно на втором варианте.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Особенность самозанятых в том, что они не могут нанимать работников по трудовым договорам и строго ограничены в выручке. А еще они могут только продавать товары собственного производства или оказывать услуги.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Преимущества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можно зарегистрироваться онлайн через приложение«Мой налог» на телефоне — достаточно скана паспорта и ИНН, нет госпошлин;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 нужно платить фиксированные страховые взносы, как у ИП;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lastRenderedPageBreak/>
        <w:t>низкие налоги: 4 % с доходов при работе с физлицами и 6 % при работе с организациями и ИП;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нет никакой отчетности;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 нужны онлайн кассы, вместо этого самозанятые формируют в приложении чеки и передают своим клиентам;</w:t>
      </w:r>
    </w:p>
    <w:p w:rsidR="00AE3168" w:rsidRPr="00AE3168" w:rsidRDefault="00AE3168" w:rsidP="00AE316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нет ответственности по обязательствам собственным имуществом (чаще всего оплата поступает по факту продажи товара/ выполнения работы/ оказания услуги);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Недостатки</w:t>
      </w:r>
    </w:p>
    <w:p w:rsidR="00AE3168" w:rsidRPr="00AE3168" w:rsidRDefault="00AE3168" w:rsidP="00AE31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нельзя нанимать работников по трудовым договорам, только по гражданско-правовым;</w:t>
      </w:r>
    </w:p>
    <w:p w:rsidR="00AE3168" w:rsidRPr="00AE3168" w:rsidRDefault="00AE3168" w:rsidP="00AE31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доход сильно ограничен — максимум 2,4 млн рублей в год;</w:t>
      </w:r>
    </w:p>
    <w:p w:rsidR="00AE3168" w:rsidRPr="00AE3168" w:rsidRDefault="00AE3168" w:rsidP="00AE31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нельзя перепродавать товары, продавать подакцизные и маркированные товары, работать по агентским договорам, добывать полезные ископаемые и осуществлять некоторые другие виды деятельности;</w:t>
      </w:r>
    </w:p>
    <w:p w:rsidR="00AE3168" w:rsidRPr="00AE3168" w:rsidRDefault="00AE3168" w:rsidP="00AE316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нет выбора системы налогообложения.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Итог: самозанятость подойдет тем, кто собирается только попробовать свои силы в бизнесе. Если начинающий предприниматель захочет пригласить на работу помощника, зарабатывать больше денег, заниматься перепродажей товаров, то нужно будет переходить на следующую ступень — ИП или ООО.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Общество с ограниченной ответственностью (ООО)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ООО — это юридическое лицо. Его работу регулируют учредительные документы. У ООО есть расчетный счет, печать и уставный капитал (минимальный размер 10 000 рублей).</w:t>
      </w:r>
    </w:p>
    <w:p w:rsidR="00AE3168" w:rsidRPr="00AE3168" w:rsidRDefault="00C0143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tooltip="Сервис регистрации ООО" w:history="1">
        <w:r w:rsidR="00AE3168" w:rsidRPr="00AE3168">
          <w:rPr>
            <w:rStyle w:val="a5"/>
            <w:rFonts w:ascii="Times New Roman" w:hAnsi="Times New Roman" w:cs="Times New Roman"/>
            <w:sz w:val="28"/>
            <w:szCs w:val="28"/>
          </w:rPr>
          <w:t>Особенность ООО</w:t>
        </w:r>
      </w:hyperlink>
      <w:r w:rsidR="00AE3168" w:rsidRPr="00AE3168">
        <w:rPr>
          <w:rFonts w:ascii="Times New Roman" w:hAnsi="Times New Roman" w:cs="Times New Roman"/>
          <w:sz w:val="28"/>
          <w:szCs w:val="28"/>
        </w:rPr>
        <w:t> — учредители: от 1 до 50 человек или других компаний с разными долями в уставном капитале. Отсюда минус: чем больше учредителей, тем больше времени занимает согласование документов и принятие управленческих решений. Вам придется информировать регистрирующий орган о смене учредителей или перераспределении долей уставного капитала.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Преимущества ООО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нет ограничений по видам деятельности,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можно применять специальные режимы налогообложения,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по обязательствам ООО учредители отвечают только своей долей в уставном капитале,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потенциал для роста компании,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бизнес продается и покупается,</w:t>
      </w:r>
    </w:p>
    <w:p w:rsidR="00AE3168" w:rsidRPr="00AE3168" w:rsidRDefault="00AE3168" w:rsidP="00AE316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можно привлекать инвесторов.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Минусы ООО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сложная регистрация: требуется много документов, достаточно крупная пошлина (4000 рублей), юридический адрес, устав и пр.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минимальный уставный капитал 10 000 рублей должен быть внесен деньгами;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lastRenderedPageBreak/>
        <w:t>высокие штрафы и серьезная ответственность за уголовные и административные нарушения;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обязательно нужны расчетный счет и онлайн-касса;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необходимо вести бухгалтерский учет и периодически сдавать в госорганы отчетность;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сложно распоряжаться выручкой в собственных целях — дивиденды и зарплата облагаются налогами;</w:t>
      </w:r>
    </w:p>
    <w:p w:rsidR="00AE3168" w:rsidRPr="00AE3168" w:rsidRDefault="00AE3168" w:rsidP="00AE316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субсидиарная ответственность.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Итог: ООО подходит тем, кто собирается открыть бизнес с партнерами и активно его развивать. 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3168">
        <w:rPr>
          <w:rFonts w:ascii="Times New Roman" w:hAnsi="Times New Roman" w:cs="Times New Roman"/>
          <w:b/>
          <w:bCs/>
          <w:sz w:val="28"/>
          <w:szCs w:val="28"/>
        </w:rPr>
        <w:t>Непубличное акционерное общество 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В непубличном акционерном обществе уставный капитал выражен не долями участников, а акциями. Государство регистрирует акции и регулирует деятельность акционерного общества законодательством о рынке ценных бумаг.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Как у ООО, у акционерного общества нет ограничений по видам деятельности. Учредители отвечают по долгам в рамках доли в капитале. Дополнительное преимущество: продать акции легче, чем переоформить долю ООО. Это позволяет быстро сменить собственника компании без изменения учредительных документов и делает бизнес более конфиденциальным (сделка происходит в простой письменной форме, а изменения в реестр акционеров вносит само общество).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Недостаток: одна группа акционеров может принимать решения вопреки интересам другой группы.</w:t>
      </w:r>
    </w:p>
    <w:p w:rsidR="00AE3168" w:rsidRP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168">
        <w:rPr>
          <w:rFonts w:ascii="Times New Roman" w:hAnsi="Times New Roman" w:cs="Times New Roman"/>
          <w:sz w:val="28"/>
          <w:szCs w:val="28"/>
        </w:rPr>
        <w:t>В ООО и АО заложен потенциал для роста компании. Самая популярная форма бизнеса в России — ООО, самая простая — самозанятость, а самая защищенная — непубличное акционерное общество.</w:t>
      </w:r>
    </w:p>
    <w:p w:rsidR="00AE3168" w:rsidRDefault="00AE3168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168" w:rsidRDefault="00864F72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таблицу; прописать словами из приведенных ниже.</w:t>
      </w:r>
    </w:p>
    <w:tbl>
      <w:tblPr>
        <w:tblStyle w:val="a6"/>
        <w:tblW w:w="10793" w:type="dxa"/>
        <w:tblLook w:val="04A0" w:firstRow="1" w:lastRow="0" w:firstColumn="1" w:lastColumn="0" w:noHBand="0" w:noVBand="1"/>
      </w:tblPr>
      <w:tblGrid>
        <w:gridCol w:w="3431"/>
        <w:gridCol w:w="3753"/>
        <w:gridCol w:w="3609"/>
      </w:tblGrid>
      <w:tr w:rsidR="00864F72" w:rsidRPr="00864F72" w:rsidTr="00775E17">
        <w:trPr>
          <w:trHeight w:val="245"/>
        </w:trPr>
        <w:tc>
          <w:tcPr>
            <w:tcW w:w="3431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F72">
              <w:rPr>
                <w:rFonts w:ascii="Times New Roman" w:hAnsi="Times New Roman" w:cs="Times New Roman"/>
                <w:b/>
                <w:sz w:val="28"/>
                <w:szCs w:val="28"/>
              </w:rPr>
              <w:t>ВИД ФИРМЫ</w:t>
            </w:r>
          </w:p>
        </w:tc>
        <w:tc>
          <w:tcPr>
            <w:tcW w:w="3753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F72">
              <w:rPr>
                <w:rFonts w:ascii="Times New Roman" w:hAnsi="Times New Roman" w:cs="Times New Roman"/>
                <w:b/>
                <w:sz w:val="28"/>
                <w:szCs w:val="28"/>
              </w:rPr>
              <w:t>ДОСТОИНСТВА</w:t>
            </w:r>
          </w:p>
        </w:tc>
        <w:tc>
          <w:tcPr>
            <w:tcW w:w="3609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F72">
              <w:rPr>
                <w:rFonts w:ascii="Times New Roman" w:hAnsi="Times New Roman" w:cs="Times New Roman"/>
                <w:b/>
                <w:sz w:val="28"/>
                <w:szCs w:val="28"/>
              </w:rPr>
              <w:t>НЕДОСТАТКИ</w:t>
            </w:r>
          </w:p>
        </w:tc>
      </w:tr>
      <w:tr w:rsidR="00864F72" w:rsidRPr="00864F72" w:rsidTr="00775E17">
        <w:trPr>
          <w:trHeight w:val="268"/>
        </w:trPr>
        <w:tc>
          <w:tcPr>
            <w:tcW w:w="3431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3753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64F72" w:rsidRPr="00864F72" w:rsidTr="00775E17">
        <w:trPr>
          <w:trHeight w:val="295"/>
        </w:trPr>
        <w:tc>
          <w:tcPr>
            <w:tcW w:w="3431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Самозанятый (НПД)</w:t>
            </w:r>
          </w:p>
        </w:tc>
        <w:tc>
          <w:tcPr>
            <w:tcW w:w="3753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F72" w:rsidRPr="00864F72" w:rsidTr="00775E17">
        <w:trPr>
          <w:trHeight w:val="295"/>
        </w:trPr>
        <w:tc>
          <w:tcPr>
            <w:tcW w:w="3431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(ООО)</w:t>
            </w:r>
          </w:p>
        </w:tc>
        <w:tc>
          <w:tcPr>
            <w:tcW w:w="3753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F72" w:rsidRPr="00864F72" w:rsidTr="00775E17">
        <w:trPr>
          <w:trHeight w:val="313"/>
        </w:trPr>
        <w:tc>
          <w:tcPr>
            <w:tcW w:w="3431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Непубличное </w:t>
            </w:r>
            <w:r w:rsidRPr="00864F72">
              <w:rPr>
                <w:rFonts w:ascii="Times New Roman" w:hAnsi="Times New Roman" w:cs="Times New Roman"/>
                <w:b/>
                <w:sz w:val="28"/>
                <w:szCs w:val="28"/>
              </w:rPr>
              <w:t>АКЦИОНЕРНОЕ ОБЩЕСТВО</w:t>
            </w:r>
          </w:p>
        </w:tc>
        <w:tc>
          <w:tcPr>
            <w:tcW w:w="3753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9" w:type="dxa"/>
          </w:tcPr>
          <w:p w:rsidR="00864F72" w:rsidRPr="00864F72" w:rsidRDefault="00864F72" w:rsidP="00864F7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Прописать</w:t>
      </w:r>
      <w:r w:rsidRPr="00864F72">
        <w:rPr>
          <w:rFonts w:ascii="Times New Roman" w:hAnsi="Times New Roman" w:cs="Times New Roman"/>
          <w:b/>
          <w:sz w:val="28"/>
          <w:szCs w:val="28"/>
        </w:rPr>
        <w:t xml:space="preserve"> в  соответствующие по смыслу графы  таблицы.</w:t>
      </w:r>
      <w:r w:rsidRPr="00864F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4F72">
        <w:rPr>
          <w:rFonts w:ascii="Times New Roman" w:hAnsi="Times New Roman" w:cs="Times New Roman"/>
          <w:sz w:val="28"/>
          <w:szCs w:val="28"/>
        </w:rPr>
        <w:t xml:space="preserve">Обратите внимание, что  некоторые номера могут быть использованы не единожды. 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1) Простота  организации   (учреждения, управления).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lastRenderedPageBreak/>
        <w:t>2) Свобода действий  (отсутствует необходимость согласования в принятии решений)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3) Сильная экономическая мотивация  (получение прибыли одним лицом)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4) Ограниченность финансовых и материальных ресурсов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5) Отсутствие развитой системы внутренней специализации производственных и управленческих функций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6) Неограниченная ответственность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7) Специализация в управлении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8) Несогласованность действий или (и) несовместимость интересов владельцев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9) Быстрое привлечение дополнительных финансовых средств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10) Ограниченная ответственность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11) Относительная стабильность фирмы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12) Относительная нестабильность фирмы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13) Возможность злоупотреблений в результате разделения функций собственности и управления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14) Возможность объединения финансовых ресурсов нескольких лиц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15) Владелец – сам себе хозяин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16) Самый простой способ организации бизнеса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17) Можно потерять контроль над фирмой, оставаясь при этом её собственником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18) Возможность двойного налогообложения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19) Относительная сложность учреждения и регистрации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4F72">
        <w:rPr>
          <w:rFonts w:ascii="Times New Roman" w:hAnsi="Times New Roman" w:cs="Times New Roman"/>
          <w:b/>
          <w:sz w:val="28"/>
          <w:szCs w:val="28"/>
        </w:rPr>
        <w:t>20) Акционеры могут купить  или продать свои акции без ущерба для фирмы</w:t>
      </w: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F72" w:rsidRPr="00864F72" w:rsidRDefault="00864F72" w:rsidP="0086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F72" w:rsidRPr="00AE3168" w:rsidRDefault="00864F72" w:rsidP="00A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4F72" w:rsidRPr="00AE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3CF"/>
    <w:multiLevelType w:val="multilevel"/>
    <w:tmpl w:val="CE5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45F63"/>
    <w:multiLevelType w:val="multilevel"/>
    <w:tmpl w:val="219A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4151"/>
    <w:multiLevelType w:val="multilevel"/>
    <w:tmpl w:val="1DE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238CD"/>
    <w:multiLevelType w:val="multilevel"/>
    <w:tmpl w:val="9D3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3684C"/>
    <w:multiLevelType w:val="multilevel"/>
    <w:tmpl w:val="EA3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4262B"/>
    <w:multiLevelType w:val="multilevel"/>
    <w:tmpl w:val="D3C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2F"/>
    <w:rsid w:val="0049192D"/>
    <w:rsid w:val="00864F72"/>
    <w:rsid w:val="00AE3168"/>
    <w:rsid w:val="00C01438"/>
    <w:rsid w:val="00C30B15"/>
    <w:rsid w:val="00D83C2F"/>
    <w:rsid w:val="00E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B538"/>
  <w15:chartTrackingRefBased/>
  <w15:docId w15:val="{14D87813-C54B-4E75-8CAD-0DF6AA09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E316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6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-kontur.ru/o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8</cp:revision>
  <cp:lastPrinted>2026-01-15T07:02:00Z</cp:lastPrinted>
  <dcterms:created xsi:type="dcterms:W3CDTF">2026-01-15T06:21:00Z</dcterms:created>
  <dcterms:modified xsi:type="dcterms:W3CDTF">2026-01-19T06:47:00Z</dcterms:modified>
</cp:coreProperties>
</file>