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30DE2" w14:textId="2740D87D" w:rsidR="0013589C" w:rsidRPr="0013589C" w:rsidRDefault="000A314A" w:rsidP="000A314A">
      <w:pPr>
        <w:shd w:val="clear" w:color="auto" w:fill="F0F0F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Тема:</w:t>
      </w:r>
      <w:r w:rsidR="0013589C" w:rsidRPr="0013589C">
        <w:rPr>
          <w:rFonts w:ascii="Times New Roman" w:eastAsia="Times New Roman" w:hAnsi="Times New Roman" w:cs="Times New Roman"/>
          <w:b/>
          <w:bCs/>
          <w:color w:val="091520"/>
          <w:kern w:val="36"/>
          <w:sz w:val="24"/>
          <w:szCs w:val="24"/>
          <w:lang w:eastAsia="ru-RU"/>
        </w:rPr>
        <w:t>Методы ценообразования</w:t>
      </w:r>
    </w:p>
    <w:p w14:paraId="241BD15D" w14:textId="386E70CF" w:rsidR="0013589C" w:rsidRPr="0013589C" w:rsidRDefault="000A314A" w:rsidP="000A314A">
      <w:pPr>
        <w:shd w:val="clear" w:color="auto" w:fill="FAFAFA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Задание: изучить и выполнить краткую запись по следующим пунктам.</w:t>
      </w:r>
      <w:bookmarkStart w:id="0" w:name="_GoBack"/>
      <w:bookmarkEnd w:id="0"/>
    </w:p>
    <w:p w14:paraId="5A3BA743" w14:textId="77777777" w:rsidR="0013589C" w:rsidRPr="0013589C" w:rsidRDefault="0013589C" w:rsidP="000A314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hyperlink r:id="rId5" w:anchor="subject-h2-0" w:history="1">
        <w:r w:rsidRPr="0013589C">
          <w:rPr>
            <w:rFonts w:ascii="Times New Roman" w:eastAsia="Times New Roman" w:hAnsi="Times New Roman" w:cs="Times New Roman"/>
            <w:color w:val="191716"/>
            <w:sz w:val="24"/>
            <w:szCs w:val="24"/>
            <w:u w:val="single"/>
            <w:bdr w:val="none" w:sz="0" w:space="0" w:color="auto" w:frame="1"/>
            <w:lang w:eastAsia="ru-RU"/>
          </w:rPr>
          <w:t>Что такое ценообразование?</w:t>
        </w:r>
      </w:hyperlink>
    </w:p>
    <w:p w14:paraId="3D8CA44F" w14:textId="77777777" w:rsidR="0013589C" w:rsidRPr="0013589C" w:rsidRDefault="0013589C" w:rsidP="000A314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hyperlink r:id="rId6" w:anchor="subject-h2-1" w:history="1">
        <w:r w:rsidRPr="0013589C">
          <w:rPr>
            <w:rFonts w:ascii="Times New Roman" w:eastAsia="Times New Roman" w:hAnsi="Times New Roman" w:cs="Times New Roman"/>
            <w:color w:val="191716"/>
            <w:sz w:val="24"/>
            <w:szCs w:val="24"/>
            <w:u w:val="single"/>
            <w:bdr w:val="none" w:sz="0" w:space="0" w:color="auto" w:frame="1"/>
            <w:lang w:eastAsia="ru-RU"/>
          </w:rPr>
          <w:t>Методы ценообразования</w:t>
        </w:r>
      </w:hyperlink>
    </w:p>
    <w:p w14:paraId="578844E9" w14:textId="77777777" w:rsidR="0013589C" w:rsidRPr="0013589C" w:rsidRDefault="0013589C" w:rsidP="000A314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hyperlink r:id="rId7" w:anchor="subject-h2-5" w:history="1">
        <w:r w:rsidRPr="0013589C">
          <w:rPr>
            <w:rFonts w:ascii="Times New Roman" w:eastAsia="Times New Roman" w:hAnsi="Times New Roman" w:cs="Times New Roman"/>
            <w:color w:val="191716"/>
            <w:sz w:val="24"/>
            <w:szCs w:val="24"/>
            <w:u w:val="single"/>
            <w:bdr w:val="none" w:sz="0" w:space="0" w:color="auto" w:frame="1"/>
            <w:lang w:eastAsia="ru-RU"/>
          </w:rPr>
          <w:t>Что влияет на цену?</w:t>
        </w:r>
      </w:hyperlink>
    </w:p>
    <w:p w14:paraId="21C89329" w14:textId="61F6F7B3" w:rsidR="0013589C" w:rsidRPr="0013589C" w:rsidRDefault="0013589C" w:rsidP="000A314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hyperlink r:id="rId8" w:anchor="subject-h2-6" w:history="1">
        <w:r w:rsidRPr="0013589C">
          <w:rPr>
            <w:rFonts w:ascii="Times New Roman" w:eastAsia="Times New Roman" w:hAnsi="Times New Roman" w:cs="Times New Roman"/>
            <w:color w:val="191716"/>
            <w:sz w:val="24"/>
            <w:szCs w:val="24"/>
            <w:u w:val="single"/>
            <w:bdr w:val="none" w:sz="0" w:space="0" w:color="auto" w:frame="1"/>
            <w:lang w:eastAsia="ru-RU"/>
          </w:rPr>
          <w:t>Что учитывать при ценообразовании?</w:t>
        </w:r>
      </w:hyperlink>
    </w:p>
    <w:p w14:paraId="26C250AE" w14:textId="77777777" w:rsidR="0013589C" w:rsidRPr="0013589C" w:rsidRDefault="0013589C" w:rsidP="000A314A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contextualSpacing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hyperlink r:id="rId9" w:anchor="subject-h2-7" w:history="1">
        <w:r w:rsidRPr="0013589C">
          <w:rPr>
            <w:rFonts w:ascii="Times New Roman" w:eastAsia="Times New Roman" w:hAnsi="Times New Roman" w:cs="Times New Roman"/>
            <w:color w:val="191716"/>
            <w:sz w:val="24"/>
            <w:szCs w:val="24"/>
            <w:u w:val="single"/>
            <w:bdr w:val="none" w:sz="0" w:space="0" w:color="auto" w:frame="1"/>
            <w:lang w:eastAsia="ru-RU"/>
          </w:rPr>
          <w:t>Что нужно запомнить?</w:t>
        </w:r>
      </w:hyperlink>
    </w:p>
    <w:p w14:paraId="72AC579A" w14:textId="77777777" w:rsidR="0013589C" w:rsidRPr="0013589C" w:rsidRDefault="0013589C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highlight w:val="yellow"/>
          <w:lang w:eastAsia="ru-RU"/>
        </w:rPr>
        <w:t>Что такое ценообразование?</w:t>
      </w:r>
    </w:p>
    <w:p w14:paraId="58A9B3CB" w14:textId="77777777" w:rsidR="0013589C" w:rsidRPr="0013589C" w:rsidRDefault="0013589C" w:rsidP="000A314A">
      <w:pPr>
        <w:shd w:val="clear" w:color="auto" w:fill="FFFFFF"/>
        <w:spacing w:after="36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Ценообразование — это процесс, под которым понимают определение оптимальной стоимости на товары или услуги в соответствии с рыночными факторами, целевой аудиторией и задачами предприятия.</w:t>
      </w:r>
    </w:p>
    <w:p w14:paraId="01634E8A" w14:textId="77777777" w:rsidR="0013589C" w:rsidRPr="0013589C" w:rsidRDefault="0013589C" w:rsidP="000A314A">
      <w:pPr>
        <w:shd w:val="clear" w:color="auto" w:fill="FFFFFF"/>
        <w:spacing w:after="36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 крупных компаниях ценообразованием занимаются целые отделы. Для них это сложный процесс, задачей которого является не только получение прибыли, но и выполнение социальных функций, увеличение доли рынка и др.</w:t>
      </w:r>
    </w:p>
    <w:p w14:paraId="59C8A4CD" w14:textId="77777777" w:rsidR="0013589C" w:rsidRPr="0013589C" w:rsidRDefault="0013589C" w:rsidP="000A314A">
      <w:pPr>
        <w:shd w:val="clear" w:color="auto" w:fill="FFFFFF"/>
        <w:spacing w:after="36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 малом бизнесе ценообразование проще, потому что зачастую ИП и ООО не обременены сложными задачами. Ключевая цель — установить такую стоимость, которая позволит получать прибыль. Для этого учитывают затраты, конкурентов и мнения потребителей.</w:t>
      </w:r>
    </w:p>
    <w:p w14:paraId="6E551B43" w14:textId="77777777" w:rsidR="0013589C" w:rsidRPr="0013589C" w:rsidRDefault="0013589C" w:rsidP="000A314A">
      <w:pPr>
        <w:shd w:val="clear" w:color="auto" w:fill="FFFFFF"/>
        <w:spacing w:after="36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Ценообразование — один из важных элементов маркетинга. Необоснованно установленная стоимость сводит к нулю рекламные усилия для привлечения клиентов.</w:t>
      </w:r>
    </w:p>
    <w:p w14:paraId="78F4243F" w14:textId="77777777" w:rsidR="0013589C" w:rsidRPr="0013589C" w:rsidRDefault="0013589C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highlight w:val="yellow"/>
          <w:lang w:eastAsia="ru-RU"/>
        </w:rPr>
        <w:t>Методы ценообразования</w:t>
      </w:r>
    </w:p>
    <w:p w14:paraId="491F8204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Существуют десятки подходов к определению стоимости товаров или услуг, которые делятся на три группы:</w:t>
      </w:r>
    </w:p>
    <w:p w14:paraId="58CBBA7A" w14:textId="77777777" w:rsidR="0013589C" w:rsidRPr="0013589C" w:rsidRDefault="0013589C" w:rsidP="000A314A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затратные;</w:t>
      </w:r>
    </w:p>
    <w:p w14:paraId="1ABDD129" w14:textId="77777777" w:rsidR="0013589C" w:rsidRPr="0013589C" w:rsidRDefault="0013589C" w:rsidP="000A314A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рыночные;</w:t>
      </w:r>
    </w:p>
    <w:p w14:paraId="7F0DC884" w14:textId="77777777" w:rsidR="0013589C" w:rsidRPr="0013589C" w:rsidRDefault="0013589C" w:rsidP="000A314A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параметрические.</w:t>
      </w:r>
    </w:p>
    <w:p w14:paraId="4ED259C0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Они отличаются последовательностью шагов и параметрами, которые используют для расчёта стоимости. Правильных и неправильных методов не существует — можно использовать любой, который подходит для достижения бизнес-целей.</w:t>
      </w:r>
    </w:p>
    <w:p w14:paraId="76CA06DE" w14:textId="77777777" w:rsidR="0013589C" w:rsidRPr="0013589C" w:rsidRDefault="0013589C" w:rsidP="000A314A">
      <w:pPr>
        <w:shd w:val="clear" w:color="auto" w:fill="FFFFFF"/>
        <w:spacing w:before="360" w:after="36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highlight w:val="cyan"/>
          <w:lang w:eastAsia="ru-RU"/>
        </w:rPr>
        <w:t>Затратные</w:t>
      </w:r>
    </w:p>
    <w:p w14:paraId="3F7676F9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затратных методов ценообразования ориентируются на постоянные и переменные издержки на производство и реализацию продукции.</w:t>
      </w:r>
    </w:p>
    <w:p w14:paraId="3EBEFFE8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Выделим распространённые методы:</w:t>
      </w:r>
    </w:p>
    <w:p w14:paraId="406C2BC4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1.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полных издержек.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Стоимость определяют как сумму постоянных, переменных издержек и порога прибыльности. Например, постоянные издержки на 1 единицу продукции — 10 руб., переменные — 20 руб. Компания с каждой продажи хочет зарабатывать 6 руб.</w:t>
      </w:r>
    </w:p>
    <w:p w14:paraId="10D7D8CB" w14:textId="77777777" w:rsidR="0013589C" w:rsidRPr="0013589C" w:rsidRDefault="0013589C" w:rsidP="000A314A">
      <w:pPr>
        <w:shd w:val="clear" w:color="auto" w:fill="F0F0F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Оптимальная стоимость = 10 + 20 + 6 = 36 руб.</w:t>
      </w:r>
    </w:p>
    <w:p w14:paraId="43A4AE60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2.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прямых затрат.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Стоимость определяют по сумме переменных издержек и наценке. Последнюю устанавливают произвольно или по среднерыночным показателям. При определении цены на товары и услуги важно сделать такую наценку, чтобы выручки хватило на покрытие постоянных издержек.</w:t>
      </w:r>
    </w:p>
    <w:p w14:paraId="1FC26F6B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Продолжим прошлый пример. Переменные издержки — 20 руб. Чтобы заработать и покрыть постоянные расходы, компания устанавливает наценку 100%.</w:t>
      </w:r>
    </w:p>
    <w:p w14:paraId="01392DD9" w14:textId="77777777" w:rsidR="0013589C" w:rsidRPr="0013589C" w:rsidRDefault="0013589C" w:rsidP="000A314A">
      <w:pPr>
        <w:shd w:val="clear" w:color="auto" w:fill="F0F0F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Оптимальная стоимость = 20 + 100% = 40 руб.</w:t>
      </w:r>
    </w:p>
    <w:p w14:paraId="09A0865F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3.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с учётом рентабельности инвестиций.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При расчёте стоимости учитывается стоимость заёмных средств. Получается цена, которая позволит покрыть издержки и процентную ставку кредита.</w:t>
      </w:r>
    </w:p>
    <w:p w14:paraId="6E4FA840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Представим, что постоянные издержки — 10 руб. на ед., переменные — 20 руб. Организация взяла кредит на 500 000 руб. под 15% годовых. Ежегодный выпуск продукции — 10 000 единиц.</w:t>
      </w:r>
    </w:p>
    <w:p w14:paraId="00F69E5F" w14:textId="77777777" w:rsidR="0013589C" w:rsidRPr="0013589C" w:rsidRDefault="0013589C" w:rsidP="000A314A">
      <w:pPr>
        <w:shd w:val="clear" w:color="auto" w:fill="F0F0F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Оптимальная стоимость = ((500 000 х 0,15) / 10 000) + 10 + 20 = 37,5 руб.</w:t>
      </w:r>
    </w:p>
    <w:p w14:paraId="102648CE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Это минимальная цена, которая позволит покрывать издержки и стоимость кредита. Чтобы получать прибыль, при расчёте нужно брать коэффициент выше ставки по кредиту.</w:t>
      </w:r>
    </w:p>
    <w:p w14:paraId="27C3B359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4.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надбавки к цене.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Простой метод для торговых компаний, которые перепродают продукцию. Стоимость товаров определяется как сумма расходов на закупку и наценки. Важно учесть все расходы на закупку.</w:t>
      </w:r>
    </w:p>
    <w:p w14:paraId="19C41844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Например, фирма закупила 10 000 ед. товаров, цена 1 ед. = 10 руб. Доставка обошлась в 50 000 руб., то есть 5 руб. за единицу. С каждого проданного товара компания хочет зарабатывать 15 руб. — это наценка.</w:t>
      </w:r>
    </w:p>
    <w:p w14:paraId="12E3AA02" w14:textId="77777777" w:rsidR="0013589C" w:rsidRPr="0013589C" w:rsidRDefault="0013589C" w:rsidP="000A314A">
      <w:pPr>
        <w:shd w:val="clear" w:color="auto" w:fill="F0F0F0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Оптимальная стоимость = 10 + 5 + 15 = 30 руб.</w:t>
      </w:r>
    </w:p>
    <w:p w14:paraId="42FDBA86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Наценка не регламентирована, поэтому определяется по усмотрению организации. Главное, чтобы её хватило на покрытие постоянных расходов торговой организации.</w:t>
      </w:r>
    </w:p>
    <w:p w14:paraId="090D05E0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lastRenderedPageBreak/>
        <w:t>Преимущества затратных методов ценообразования:</w:t>
      </w:r>
    </w:p>
    <w:p w14:paraId="53A719E5" w14:textId="77777777" w:rsidR="0013589C" w:rsidRPr="0013589C" w:rsidRDefault="0013589C" w:rsidP="000A314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Простой и понятный подход, для использования не нужно экономическое образование.</w:t>
      </w:r>
    </w:p>
    <w:p w14:paraId="4C9956E2" w14:textId="77777777" w:rsidR="0013589C" w:rsidRPr="0013589C" w:rsidRDefault="0013589C" w:rsidP="000A314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Расчёт легко автоматизируется в специальных программах, в том числе в Excel.</w:t>
      </w:r>
    </w:p>
    <w:p w14:paraId="31A6FD23" w14:textId="77777777" w:rsidR="0013589C" w:rsidRPr="0013589C" w:rsidRDefault="0013589C" w:rsidP="000A314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Понятное обоснование выставленной стоимости — актуально для сферы услуг и работ, где используют сметы.</w:t>
      </w:r>
    </w:p>
    <w:p w14:paraId="6E49E3CE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Недостатки затратных методов ценообразования:</w:t>
      </w:r>
    </w:p>
    <w:p w14:paraId="23B5499A" w14:textId="77777777" w:rsidR="0013589C" w:rsidRPr="0013589C" w:rsidRDefault="0013589C" w:rsidP="000A314A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Подход не учитывает конкуренцию. Поэтому затратные методы часто используют в связке с рыночными.</w:t>
      </w:r>
    </w:p>
    <w:p w14:paraId="7CD564D8" w14:textId="2786171B" w:rsidR="0013589C" w:rsidRPr="0013589C" w:rsidRDefault="0013589C" w:rsidP="000A314A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Риск некорректного расчета, если на начальном этапе не учли все возможные расходы на производство и реализацию товаров или услуг.</w:t>
      </w:r>
    </w:p>
    <w:p w14:paraId="218AB2C0" w14:textId="77777777" w:rsidR="0013589C" w:rsidRPr="0013589C" w:rsidRDefault="0013589C" w:rsidP="000A314A">
      <w:pPr>
        <w:shd w:val="clear" w:color="auto" w:fill="FFFFFF"/>
        <w:spacing w:before="360" w:after="36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highlight w:val="cyan"/>
          <w:lang w:eastAsia="ru-RU"/>
        </w:rPr>
        <w:t>Рыночные</w:t>
      </w:r>
    </w:p>
    <w:p w14:paraId="60F82206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рыночных методов ценообразования стоимость определяется по результатам конкурентного анализа, спроса и потенциальной ценности продукта для потребителей.</w:t>
      </w:r>
    </w:p>
    <w:p w14:paraId="2A3E3BD0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1.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Установление стоимости по конкурентам.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Цену определяют на основе результатов конкурентного анализа. Нужно выявить средний уровень, максимальный и минимальный.</w:t>
      </w:r>
    </w:p>
    <w:p w14:paraId="3089692A" w14:textId="77777777" w:rsidR="0013589C" w:rsidRPr="0013589C" w:rsidRDefault="0013589C" w:rsidP="000A314A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Средний устанавливают обычные предприятия, у которых высокая загруженность производства и достаточное количество клиентов.</w:t>
      </w:r>
    </w:p>
    <w:p w14:paraId="2294387E" w14:textId="77777777" w:rsidR="0013589C" w:rsidRPr="0013589C" w:rsidRDefault="0013589C" w:rsidP="000A314A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Максимальный актуален для компаний, которые хотят увеличить прибыль за счёт клиентов, готовых платить больше. При этом у них достаточно клиентов, чтобы осуществлять стабильную деятельность.</w:t>
      </w:r>
    </w:p>
    <w:p w14:paraId="2B47F126" w14:textId="77777777" w:rsidR="0013589C" w:rsidRPr="0013589C" w:rsidRDefault="0013589C" w:rsidP="000A314A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Минимальный подходит организациям, у которых недостаточно потребителей, есть потребность в увеличении рыночной доли.</w:t>
      </w:r>
    </w:p>
    <w:p w14:paraId="01FAFB33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Подход часто комбинируют с затратными методами. Сначала рассчитывают минимальный уровень с учётом расходов, а затем сравнивают с конкурентами и выбирают оптимальную стоимость.</w:t>
      </w:r>
    </w:p>
    <w:p w14:paraId="14839671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2.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Установление стоимости по воспринимаемой ценности продукта.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Любой потребитель оценивает, какую ценность получит от продукта. Исходя из этого решает, сколько готов заплатить. Чтобы установить цену, работают с фокус-группой.</w:t>
      </w:r>
    </w:p>
    <w:p w14:paraId="172F2866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Возможные варианты:</w:t>
      </w:r>
    </w:p>
    <w:p w14:paraId="072D9624" w14:textId="77777777" w:rsidR="0013589C" w:rsidRPr="0013589C" w:rsidRDefault="0013589C" w:rsidP="000A314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Нахождение максимальной приемлемой стоимости. Выбирают для продукции, которая удовлетворяет потребности клиентов и помогает покрыть издержки.</w:t>
      </w:r>
    </w:p>
    <w:p w14:paraId="7AE5A8AF" w14:textId="77777777" w:rsidR="0013589C" w:rsidRPr="0013589C" w:rsidRDefault="0013589C" w:rsidP="000A314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Нахождение «золотой середины». После работы с фокус-группой определяют, какая стоимость воспринимается клиентами лучшей с учётом характеристик товара и альтернативных предложений на рынке.</w:t>
      </w:r>
    </w:p>
    <w:p w14:paraId="578537F6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3.</w:t>
      </w: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Установление стоимости по спросу.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Чтобы определить цену, исследуют интересы потребителей, их ожидания от продукта и реакцию на изменения цен.</w:t>
      </w:r>
    </w:p>
    <w:p w14:paraId="2CC0B1E8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Например, самый распространённый вариант — проводить глубинные интервью. Задача интервьюера — понять, какую цену ожидает целевая аудитория и как она отреагирует на изменения в обе стороны.</w:t>
      </w:r>
    </w:p>
    <w:p w14:paraId="7775ED71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Если не хотите тратить время на исследования и интервью (или просто нет такой возможности), прибегайте к экспериментальному методу. Запускайте тестовые продажи, корректируйте цены и фиксируйте, как меняется спрос и отношение клиентов.</w:t>
      </w:r>
    </w:p>
    <w:p w14:paraId="0222F1EE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Преимущества рыночных методов ценообразования:</w:t>
      </w:r>
    </w:p>
    <w:p w14:paraId="11A7DDE7" w14:textId="77777777" w:rsidR="0013589C" w:rsidRPr="0013589C" w:rsidRDefault="0013589C" w:rsidP="000A314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Методология учитывает рыночные особенности, текущий спрос и восприятие продукта целевой аудиторией. Позволяет определить оптимальную стоимость, которая позволит привлечь максимум клиентов.</w:t>
      </w:r>
    </w:p>
    <w:p w14:paraId="6FF8A15D" w14:textId="77777777" w:rsidR="0013589C" w:rsidRPr="0013589C" w:rsidRDefault="0013589C" w:rsidP="000A314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 ходе исследования предприниматель глубже погружается в рынок и потребности клиентов. Это открывает новые точки роста и позволяет увидеть проблемы, которые на первый взгляд не кажутся существенными.</w:t>
      </w:r>
    </w:p>
    <w:p w14:paraId="30535157" w14:textId="77777777" w:rsidR="0013589C" w:rsidRPr="0013589C" w:rsidRDefault="0013589C" w:rsidP="000A314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Легко сочетается с затратными методами ценообразования — позволяет учитывать рыночные факторы и расходы предприятия на производство товаров или оказание услуг.</w:t>
      </w:r>
    </w:p>
    <w:p w14:paraId="07644775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Недостатки рыночных методов ценообразования:</w:t>
      </w:r>
    </w:p>
    <w:p w14:paraId="2D16069B" w14:textId="77777777" w:rsidR="0013589C" w:rsidRPr="0013589C" w:rsidRDefault="0013589C" w:rsidP="000A314A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Постоянные и переменные издержки предприятия отходят на второй план. Есть вероятность, что справедливой цены не хватит, чтобы покрыть расходы и принести прибыль.</w:t>
      </w:r>
    </w:p>
    <w:p w14:paraId="41083D81" w14:textId="77777777" w:rsidR="0013589C" w:rsidRPr="0013589C" w:rsidRDefault="0013589C" w:rsidP="000A314A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Некоторые подходы предусматривают углубленный анализ и работу с фокус-группами. У малого бизнеса не всегда есть ресурсы для проведения необходимых операций.</w:t>
      </w:r>
    </w:p>
    <w:p w14:paraId="742C457E" w14:textId="77777777" w:rsidR="0013589C" w:rsidRPr="0013589C" w:rsidRDefault="0013589C" w:rsidP="000A314A">
      <w:pPr>
        <w:shd w:val="clear" w:color="auto" w:fill="FFFFFF"/>
        <w:spacing w:before="360" w:after="36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highlight w:val="cyan"/>
          <w:lang w:eastAsia="ru-RU"/>
        </w:rPr>
        <w:t>Параметрические</w:t>
      </w:r>
    </w:p>
    <w:p w14:paraId="6172E57D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параметрических методов прибегают к сложным расчётам и экспертным оценкам. Это самый сложный подход, который чаще используют крупные предприятия. Подходит для определения оптимальной стоимости новинок или модификаций старых версий продукции.</w:t>
      </w:r>
    </w:p>
    <w:p w14:paraId="0FDAC9D9" w14:textId="77777777" w:rsidR="0013589C" w:rsidRPr="0013589C" w:rsidRDefault="0013589C" w:rsidP="000A31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lastRenderedPageBreak/>
        <w:t>Агрегатный метод.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Для определения стоимости суммируются затраты на все составляющие и операции по сборке. Используется для расчёта цены сложных продуктов, состоящих из множества компонентов.</w:t>
      </w:r>
    </w:p>
    <w:p w14:paraId="577E50B7" w14:textId="57A31C6B" w:rsidR="0013589C" w:rsidRPr="0013589C" w:rsidRDefault="0013589C" w:rsidP="000A31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удельной цены.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Стоимость рассчитывается на основе базовой модели с учётом изменившихся потребительских свойств. Изменения могут быть как в большую, так и в меньшую сторону. Подходит для определения цены новых версий или модификаций существующего продукта.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br/>
        <w:t>Например, так рассчитывают стоимость комплектаций автомобиля. Чем больше дополнительных функций, тем выше стоимость, потому что растёт количество и качество потребительских свойств.</w:t>
      </w:r>
    </w:p>
    <w:p w14:paraId="23EB4FE1" w14:textId="77777777" w:rsidR="0013589C" w:rsidRPr="0013589C" w:rsidRDefault="0013589C" w:rsidP="000A31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Бальный метод.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Составляется список потребительских свойств продукта. Привлекаются эксперты, которые устанавливают стоимость балла и дают балльную оценку свойствам. Баллы суммируются и выводится оптимальная стоимость товара или услуги.</w:t>
      </w:r>
    </w:p>
    <w:p w14:paraId="15642496" w14:textId="77777777" w:rsidR="0013589C" w:rsidRPr="0013589C" w:rsidRDefault="0013589C" w:rsidP="000A31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Метод регрессивного анализа.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Цена определяется по результатам расчёта регрессионного уравнения, которое учитывает изменение потребительских свойств продукта.</w:t>
      </w:r>
    </w:p>
    <w:p w14:paraId="3DDC4AA9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Преимущества параметрических методов ценообразования:</w:t>
      </w:r>
    </w:p>
    <w:p w14:paraId="472909C4" w14:textId="77777777" w:rsidR="0013589C" w:rsidRPr="0013589C" w:rsidRDefault="0013589C" w:rsidP="000A314A">
      <w:pPr>
        <w:numPr>
          <w:ilvl w:val="0"/>
          <w:numId w:val="11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Использование специального программного обеспечения и экспертных оценок позволяет точно определить стоимость, которая даст оптимальное соотношение продаж и прибыли.</w:t>
      </w:r>
    </w:p>
    <w:p w14:paraId="0C686BEA" w14:textId="77777777" w:rsidR="0013589C" w:rsidRPr="0013589C" w:rsidRDefault="0013589C" w:rsidP="000A314A">
      <w:pPr>
        <w:numPr>
          <w:ilvl w:val="0"/>
          <w:numId w:val="11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В оптимальную стоимость закладывается изменение потребительских свойств, которое повышает или уменьшает ценность товара для целевой аудитории.</w:t>
      </w:r>
    </w:p>
    <w:p w14:paraId="1D009CF8" w14:textId="77777777" w:rsidR="0013589C" w:rsidRPr="0013589C" w:rsidRDefault="0013589C" w:rsidP="000A314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Недостатки параметрических методов ценообразования:</w:t>
      </w:r>
    </w:p>
    <w:p w14:paraId="3B9288F8" w14:textId="77777777" w:rsidR="0013589C" w:rsidRPr="0013589C" w:rsidRDefault="0013589C" w:rsidP="000A314A">
      <w:pPr>
        <w:numPr>
          <w:ilvl w:val="0"/>
          <w:numId w:val="12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Недоступность малому бизнесу из-за необходимости привлечения квалифицированных кадров и приобретения дорогостоящего программного обеспечения.</w:t>
      </w:r>
    </w:p>
    <w:p w14:paraId="7F9D78BE" w14:textId="77777777" w:rsidR="0013589C" w:rsidRPr="0013589C" w:rsidRDefault="0013589C" w:rsidP="000A314A">
      <w:pPr>
        <w:numPr>
          <w:ilvl w:val="0"/>
          <w:numId w:val="12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Подход не учитывает рыночную ситуацию и расходы предприятия.</w:t>
      </w:r>
    </w:p>
    <w:p w14:paraId="572E0B61" w14:textId="77777777" w:rsidR="0013589C" w:rsidRPr="0013589C" w:rsidRDefault="0013589C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highlight w:val="yellow"/>
          <w:lang w:eastAsia="ru-RU"/>
        </w:rPr>
        <w:t>Что влияет на цену?</w:t>
      </w:r>
    </w:p>
    <w:p w14:paraId="1C7779E8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Ценообразование предприятия должно учитывать факторы, влияющие на изменение стоимости продукции. Если рассчитать цену и не адаптироваться под меняющиеся условия, то:</w:t>
      </w:r>
    </w:p>
    <w:p w14:paraId="2E8C81D0" w14:textId="77777777" w:rsidR="0013589C" w:rsidRPr="0013589C" w:rsidRDefault="0013589C" w:rsidP="000A314A">
      <w:pPr>
        <w:numPr>
          <w:ilvl w:val="0"/>
          <w:numId w:val="13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организация потеряет конкурентоспособность, если цена будет существенно выше средней по рынку;</w:t>
      </w:r>
    </w:p>
    <w:p w14:paraId="5F5CDBCE" w14:textId="77777777" w:rsidR="0013589C" w:rsidRPr="0013589C" w:rsidRDefault="0013589C" w:rsidP="000A314A">
      <w:pPr>
        <w:numPr>
          <w:ilvl w:val="0"/>
          <w:numId w:val="13"/>
        </w:numPr>
        <w:shd w:val="clear" w:color="auto" w:fill="FFFFFF"/>
        <w:spacing w:after="18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или недополучит прибыль, потому что есть возможность роста.</w:t>
      </w:r>
    </w:p>
    <w:p w14:paraId="08696679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Ценообразование — гибкий процесс, который постоянно меняется как живой организм. Нужно учитывать:</w:t>
      </w:r>
    </w:p>
    <w:p w14:paraId="4E8CF45E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Постоянные и переменные расходы на производство. Отпускная цена не должна быть ниже себестоимости, чтобы предприятие получало прибыль.</w:t>
      </w:r>
    </w:p>
    <w:p w14:paraId="10878DC6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Тип конкуренции на рынке. Если на рынке много предложений аналогичных продуктов, нужно выбирать средний уровень. Монополисты сами определяют стоимость, её изменение слабо влияет на спрос.</w:t>
      </w:r>
    </w:p>
    <w:p w14:paraId="3B568D51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Жизненный цикл товара или компании. На начальных этапах жизненного цикла возможно тестирование цен выше среднерыночных, на последних приоритетнее снижение стоимости для максимизации экономического эффекта.</w:t>
      </w:r>
    </w:p>
    <w:p w14:paraId="02783299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Правовые ограничения. Иногда соблюдение законодательства приводит к дополнительным затратам или ограничениям, которые необходимо учитывать в конечной цене продукции.</w:t>
      </w:r>
    </w:p>
    <w:p w14:paraId="5839C6B6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Государственная обстановка. Какой уровень инфляции в стране, средние зарплаты и т. п. На эти факторы организации влиять не могут, но должны учитывать в ценообразовании.</w:t>
      </w:r>
    </w:p>
    <w:p w14:paraId="3B8917A0" w14:textId="77777777" w:rsidR="0013589C" w:rsidRPr="0013589C" w:rsidRDefault="0013589C" w:rsidP="000A314A">
      <w:pPr>
        <w:numPr>
          <w:ilvl w:val="0"/>
          <w:numId w:val="14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Действия поставщиков. От них напрямую зависит стоимость сырья, которая в большинстве производств занимает основную долю в себестоимости продукции.</w:t>
      </w:r>
    </w:p>
    <w:p w14:paraId="155C2800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Малому бизнесу достаточно сосредоточиться на двух основных вещах: себестоимости продукции и конкурентах. Чтобы получать прибыль и развивать бизнес, выставляйте цену, которая покрывает издержки, даёт приемлемый уровень прибыльности и при этом обеспечивает достаточный поток потребителей.</w:t>
      </w:r>
    </w:p>
    <w:p w14:paraId="77964FF9" w14:textId="0716A2B8" w:rsidR="0013589C" w:rsidRPr="0013589C" w:rsidRDefault="0013589C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highlight w:val="yellow"/>
          <w:lang w:eastAsia="ru-RU"/>
        </w:rPr>
        <w:t>Что учитывать при ценообразовании?</w:t>
      </w:r>
    </w:p>
    <w:p w14:paraId="5C86FB91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Подход к ценообразованию зависит от задач предприятия. Он может меняться со временем даже для одного продукта. Например, если фирма выпускает новый продукт и хочет опередить существующих конкурентов. Для этого снижают стоимость и приравнивают к себестоимости, а иногда устанавливают её даже ниже точки безубыточности.</w:t>
      </w:r>
    </w:p>
    <w:p w14:paraId="416DCA1C" w14:textId="77777777" w:rsidR="0013589C" w:rsidRPr="0013589C" w:rsidRDefault="0013589C" w:rsidP="000A314A">
      <w:pPr>
        <w:shd w:val="clear" w:color="auto" w:fill="FFFFFF"/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Какие задачи решаются ценообразование:</w:t>
      </w:r>
    </w:p>
    <w:p w14:paraId="2BEF653F" w14:textId="77777777" w:rsidR="0013589C" w:rsidRPr="0013589C" w:rsidRDefault="0013589C" w:rsidP="000A314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Выживание.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Если на рынке кризис или появились крупные конкуренты, предприятие снижает стоимость для максимизации выручки и обеспечения работоспособности компании. Цена находится на грани себестоимости, а прибыль перестаёт быть приоритетной целью. Появляется время, чтобы изменить стратегию и рассмотреть перепрофилирование на смежные области.</w:t>
      </w:r>
    </w:p>
    <w:p w14:paraId="1A0BE9E5" w14:textId="77777777" w:rsidR="0013589C" w:rsidRPr="0013589C" w:rsidRDefault="0013589C" w:rsidP="000A314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lastRenderedPageBreak/>
        <w:t>Максимизация прибыли.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Организация устанавливает цены, которые обеспечивают оптимальное соотношение спроса и стоимости, чтобы получить максимальную прибыль.</w:t>
      </w:r>
    </w:p>
    <w:p w14:paraId="5618BF05" w14:textId="0E9079F3" w:rsidR="0013589C" w:rsidRPr="0013589C" w:rsidRDefault="0013589C" w:rsidP="000A314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Максимизация объёма продаж.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Устанавливается цена, которая привлечёт больше покупателей и увеличит выручку. Актуально, когда фирма хочет нарастить долю рынка или распродать сезонные товары.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br/>
        <w:t>В рамках этой задачи усиливается конкурентная борьба. Снижая стоимость, компания получает возможность опередить конкурентов или вовсе выдавить с рынка. Учитывайте, что это затратное мероприятие — заранее оценивайте, хватит ли вам ресурсов на конкурентную борьбу.</w:t>
      </w:r>
    </w:p>
    <w:p w14:paraId="0E6511F0" w14:textId="5E311F4E" w:rsidR="0013589C" w:rsidRPr="0013589C" w:rsidRDefault="0013589C" w:rsidP="000A314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bdr w:val="none" w:sz="0" w:space="0" w:color="auto" w:frame="1"/>
          <w:lang w:eastAsia="ru-RU"/>
        </w:rPr>
        <w:t>Вывод нового продукта.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 Применяется стратегия «снятие сливок», когда за счёт новинки фирма устанавливает завышенную стоимость, чтобы максимизировать прибыль. В отраслях типовых продуктов такое встречается редко, больше актуально для технологических сфер.</w:t>
      </w: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br/>
        <w:t>Можете занять нейтральную позицию и придерживаться среднерыночных значений. Это позволит сохранить текущую долю рынка и постоянных клиентов. Но следите за действиями конкурентов и прочими внешними факторами.</w:t>
      </w:r>
    </w:p>
    <w:p w14:paraId="70AECBDD" w14:textId="77777777" w:rsidR="000A314A" w:rsidRDefault="000A314A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91520"/>
          <w:sz w:val="24"/>
          <w:szCs w:val="24"/>
          <w:highlight w:val="red"/>
          <w:lang w:eastAsia="ru-RU"/>
        </w:rPr>
      </w:pPr>
    </w:p>
    <w:p w14:paraId="511C6DBA" w14:textId="1D8ACB87" w:rsidR="0013589C" w:rsidRPr="0013589C" w:rsidRDefault="0013589C" w:rsidP="000A314A">
      <w:pPr>
        <w:shd w:val="clear" w:color="auto" w:fill="FFFFFF"/>
        <w:spacing w:before="600" w:after="36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b/>
          <w:bCs/>
          <w:color w:val="091520"/>
          <w:sz w:val="24"/>
          <w:szCs w:val="24"/>
          <w:highlight w:val="red"/>
          <w:lang w:eastAsia="ru-RU"/>
        </w:rPr>
        <w:t>Что нужно запомнить?</w:t>
      </w:r>
    </w:p>
    <w:p w14:paraId="4AAA6477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Ценообразование — это процесс определения оптимальной стоимости на товары или услуги в соответствии с рыночными факторами, целевой аудиторией и задачами предприятия.</w:t>
      </w:r>
    </w:p>
    <w:p w14:paraId="05DD18A7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затратных методов ценообразования ориентируются на постоянные и переменные издержки производства и реализации продукции.</w:t>
      </w:r>
    </w:p>
    <w:p w14:paraId="0E0775F8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рыночных методов ценообразования стоимость определяется по результатам конкурентного анализа, спроса и потенциальной ценности продукта для потребителей.</w:t>
      </w:r>
    </w:p>
    <w:p w14:paraId="4F456084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использовании параметрических методов прибегают к сложным расчётам и экспертным оценкам. Это самый сложный подход, который чаще используют крупные предприятия.</w:t>
      </w:r>
    </w:p>
    <w:p w14:paraId="33949559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Учитывайте факторы, влияющие на изменение стоимости продукции. Если этого не делать, можно потерять конкурентоспособность или недополучить прибыль.</w:t>
      </w:r>
    </w:p>
    <w:p w14:paraId="663258A9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Чтобы определить оптимальную стоимость товаров и услуг, учитывайте следующие факторы: постоянные и переменные расходы, тип конкуренции на рынке, жизненный цикл продукции или предприятия, правовые ограничения, государственную обстановку и действия поставщиков.</w:t>
      </w:r>
    </w:p>
    <w:p w14:paraId="348049BA" w14:textId="77777777" w:rsidR="0013589C" w:rsidRPr="0013589C" w:rsidRDefault="0013589C" w:rsidP="000A314A">
      <w:pPr>
        <w:numPr>
          <w:ilvl w:val="0"/>
          <w:numId w:val="16"/>
        </w:numPr>
        <w:shd w:val="clear" w:color="auto" w:fill="FFFFFF"/>
        <w:spacing w:after="24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</w:pPr>
      <w:r w:rsidRPr="0013589C">
        <w:rPr>
          <w:rFonts w:ascii="Times New Roman" w:eastAsia="Times New Roman" w:hAnsi="Times New Roman" w:cs="Times New Roman"/>
          <w:color w:val="091520"/>
          <w:sz w:val="24"/>
          <w:szCs w:val="24"/>
          <w:lang w:eastAsia="ru-RU"/>
        </w:rPr>
        <w:t>При определении цен на товары и услуги учитывайте задачи и цели предприятия. Например, можно строить ценообразование для максимизации прибыли или для обеспечения выживания предприятия в сложной обстановке.</w:t>
      </w:r>
    </w:p>
    <w:p w14:paraId="48A95D0A" w14:textId="77777777" w:rsidR="00B0697C" w:rsidRDefault="00B0697C" w:rsidP="000A314A">
      <w:pPr>
        <w:jc w:val="both"/>
      </w:pPr>
    </w:p>
    <w:sectPr w:rsidR="00B0697C" w:rsidSect="000A31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0721"/>
    <w:multiLevelType w:val="multilevel"/>
    <w:tmpl w:val="3E4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4627"/>
    <w:multiLevelType w:val="multilevel"/>
    <w:tmpl w:val="3530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A70"/>
    <w:multiLevelType w:val="multilevel"/>
    <w:tmpl w:val="E212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121C5"/>
    <w:multiLevelType w:val="multilevel"/>
    <w:tmpl w:val="88EA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666A4"/>
    <w:multiLevelType w:val="multilevel"/>
    <w:tmpl w:val="C35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139B2"/>
    <w:multiLevelType w:val="multilevel"/>
    <w:tmpl w:val="493A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E4478"/>
    <w:multiLevelType w:val="multilevel"/>
    <w:tmpl w:val="EFE0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80C25"/>
    <w:multiLevelType w:val="multilevel"/>
    <w:tmpl w:val="0F08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87B6D"/>
    <w:multiLevelType w:val="multilevel"/>
    <w:tmpl w:val="AEC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60995"/>
    <w:multiLevelType w:val="multilevel"/>
    <w:tmpl w:val="A2CE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13EC2"/>
    <w:multiLevelType w:val="multilevel"/>
    <w:tmpl w:val="98B2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84915"/>
    <w:multiLevelType w:val="multilevel"/>
    <w:tmpl w:val="E41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A26A5"/>
    <w:multiLevelType w:val="multilevel"/>
    <w:tmpl w:val="94B8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73C0F"/>
    <w:multiLevelType w:val="multilevel"/>
    <w:tmpl w:val="943A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D2AD8"/>
    <w:multiLevelType w:val="multilevel"/>
    <w:tmpl w:val="AEE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360BD"/>
    <w:multiLevelType w:val="multilevel"/>
    <w:tmpl w:val="068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15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8"/>
    <w:rsid w:val="000A314A"/>
    <w:rsid w:val="0013589C"/>
    <w:rsid w:val="00620BB8"/>
    <w:rsid w:val="00B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21C3"/>
  <w15:chartTrackingRefBased/>
  <w15:docId w15:val="{1E5FDFB0-AF12-4B88-94B3-1C1DA02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4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69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10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0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46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44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2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2855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82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260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819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9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421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1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46476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26" w:color="FF5029"/>
                            <w:left w:val="none" w:sz="0" w:space="0" w:color="auto"/>
                            <w:bottom w:val="single" w:sz="12" w:space="26" w:color="FF5029"/>
                            <w:right w:val="none" w:sz="0" w:space="0" w:color="auto"/>
                          </w:divBdr>
                        </w:div>
                        <w:div w:id="192887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07480">
                          <w:marLeft w:val="0"/>
                          <w:marRight w:val="0"/>
                          <w:marTop w:val="84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3384">
                          <w:marLeft w:val="0"/>
                          <w:marRight w:val="0"/>
                          <w:marTop w:val="84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2351">
                          <w:marLeft w:val="0"/>
                          <w:marRight w:val="0"/>
                          <w:marTop w:val="84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4572">
                          <w:marLeft w:val="0"/>
                          <w:marRight w:val="0"/>
                          <w:marTop w:val="84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128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26" w:color="FF5029"/>
                            <w:left w:val="none" w:sz="0" w:space="0" w:color="auto"/>
                            <w:bottom w:val="single" w:sz="12" w:space="26" w:color="FF5029"/>
                            <w:right w:val="none" w:sz="0" w:space="0" w:color="auto"/>
                          </w:divBdr>
                        </w:div>
                        <w:div w:id="21123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0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022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26" w:color="FF5029"/>
                            <w:left w:val="none" w:sz="0" w:space="0" w:color="auto"/>
                            <w:bottom w:val="single" w:sz="12" w:space="26" w:color="FF5029"/>
                            <w:right w:val="none" w:sz="0" w:space="0" w:color="auto"/>
                          </w:divBdr>
                        </w:div>
                        <w:div w:id="12457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825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12" w:space="26" w:color="FF5029"/>
                            <w:left w:val="none" w:sz="0" w:space="0" w:color="auto"/>
                            <w:bottom w:val="single" w:sz="12" w:space="26" w:color="FF5029"/>
                            <w:right w:val="none" w:sz="0" w:space="0" w:color="auto"/>
                          </w:divBdr>
                        </w:div>
                        <w:div w:id="8577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delo.org/club/upravlencheskiy-uchet/metody-cenoobrazov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edelo.org/club/upravlencheskiy-uchet/metody-cenoobraz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edelo.org/club/upravlencheskiy-uchet/metody-cenoobrazova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edelo.org/club/upravlencheskiy-uchet/metody-cenoobrazova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edelo.org/club/upravlencheskiy-uchet/metody-ceno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О301</dc:creator>
  <cp:keywords/>
  <dc:description/>
  <cp:lastModifiedBy>О301</cp:lastModifiedBy>
  <cp:revision>2</cp:revision>
  <dcterms:created xsi:type="dcterms:W3CDTF">2026-01-19T02:43:00Z</dcterms:created>
  <dcterms:modified xsi:type="dcterms:W3CDTF">2026-01-19T03:18:00Z</dcterms:modified>
</cp:coreProperties>
</file>