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81129" w:rsidRDefault="0003402C" w:rsidP="0003402C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Здраваствуйте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ребята. </w:t>
      </w:r>
    </w:p>
    <w:p w:rsidR="0003402C" w:rsidRPr="0003402C" w:rsidRDefault="0003402C" w:rsidP="0003402C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  <w:r w:rsidRPr="0003402C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  <w:lang w:val="ru-RU"/>
        </w:rPr>
        <w:t>Ребята, НЕ ЗАБЫВАЙТЕ ПОДПИСЫВАТЬ СВОИ РАБОТЫ!!!</w:t>
      </w:r>
      <w:r w:rsidRPr="0003402C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  <w:lang w:val="ru-RU"/>
        </w:rPr>
        <w:t>(</w:t>
      </w:r>
      <w:r w:rsidRPr="0003402C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P</w:t>
      </w:r>
      <w:r w:rsidRPr="0003402C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  <w:lang w:val="ru-RU"/>
        </w:rPr>
        <w:t>.</w:t>
      </w:r>
      <w:r w:rsidRPr="0003402C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S</w:t>
      </w:r>
      <w:r w:rsidRPr="0003402C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  <w:lang w:val="ru-RU"/>
        </w:rPr>
        <w:t>. подписываем на каждом листке)</w:t>
      </w:r>
    </w:p>
    <w:p w:rsidR="00C81129" w:rsidRDefault="0003402C" w:rsidP="0003402C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Запишите число и тему в тетрадь.</w:t>
      </w:r>
      <w:bookmarkStart w:id="0" w:name="_GoBack"/>
      <w:bookmarkEnd w:id="0"/>
    </w:p>
    <w:p w:rsidR="00C81129" w:rsidRDefault="0003402C" w:rsidP="0003402C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Число: 21</w:t>
      </w:r>
      <w:r>
        <w:rPr>
          <w:rFonts w:ascii="Times New Roman" w:hAnsi="Times New Roman" w:cs="Times New Roman"/>
          <w:sz w:val="24"/>
          <w:szCs w:val="24"/>
          <w:lang w:val="ru-RU"/>
        </w:rPr>
        <w:t>.01.2026</w:t>
      </w:r>
    </w:p>
    <w:p w:rsidR="00C81129" w:rsidRDefault="0003402C" w:rsidP="0003402C">
      <w:pPr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Тема: </w:t>
      </w:r>
      <w:r w:rsidRPr="0003402C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  <w:t>Сложное предложение</w:t>
      </w: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  <w:t xml:space="preserve">. </w:t>
      </w:r>
    </w:p>
    <w:p w:rsidR="0003402C" w:rsidRDefault="0003402C" w:rsidP="0003402C">
      <w:pPr>
        <w:keepNext/>
        <w:keepLines/>
        <w:widowControl w:val="0"/>
        <w:autoSpaceDE w:val="0"/>
        <w:autoSpaceDN w:val="0"/>
        <w:adjustRightInd w:val="0"/>
        <w:spacing w:line="0" w:lineRule="atLeast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proofErr w:type="gramStart"/>
      <w:r w:rsidRPr="007248E9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ru-RU" w:eastAsia="ru-RU"/>
        </w:rPr>
        <w:t>Диктант(</w:t>
      </w:r>
      <w:proofErr w:type="gramEnd"/>
      <w:r w:rsidRPr="007248E9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ru-RU" w:eastAsia="ru-RU"/>
        </w:rPr>
        <w:t xml:space="preserve">запишите слова,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ru-RU" w:eastAsia="ru-RU"/>
        </w:rPr>
        <w:t>вставьте пропущенные буквы</w:t>
      </w:r>
      <w:r w:rsidRPr="007248E9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ru-RU" w:eastAsia="ru-RU"/>
        </w:rPr>
        <w:t>):</w:t>
      </w:r>
      <w:r w:rsidRPr="007248E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C32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жж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…</w:t>
      </w:r>
      <w:proofErr w:type="spellStart"/>
      <w:r w:rsidRPr="008C32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ный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, </w:t>
      </w:r>
      <w:r w:rsidRPr="008C32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ч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…</w:t>
      </w:r>
      <w:proofErr w:type="spellStart"/>
      <w:r w:rsidRPr="008C32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рный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, ш…</w:t>
      </w:r>
      <w:proofErr w:type="spellStart"/>
      <w:r w:rsidRPr="008C32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рох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, </w:t>
      </w:r>
      <w:r w:rsidRPr="008C32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ч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…</w:t>
      </w:r>
      <w:proofErr w:type="spellStart"/>
      <w:r w:rsidRPr="008C32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порный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, </w:t>
      </w:r>
      <w:r w:rsidRPr="008C32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щ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…</w:t>
      </w:r>
      <w:r w:rsidRPr="008C32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голь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, </w:t>
      </w:r>
      <w:proofErr w:type="spellStart"/>
      <w:r w:rsidRPr="008C32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капюш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…</w:t>
      </w:r>
      <w:r w:rsidRPr="008C32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, </w:t>
      </w:r>
      <w:r w:rsidRPr="008C32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ш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…</w:t>
      </w:r>
      <w:proofErr w:type="spellStart"/>
      <w:r w:rsidRPr="008C32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колад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, </w:t>
      </w:r>
      <w:r w:rsidRPr="008C32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ш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…</w:t>
      </w:r>
      <w:proofErr w:type="spellStart"/>
      <w:r w:rsidRPr="008C32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ссе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, </w:t>
      </w:r>
      <w:r w:rsidRPr="008C32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ш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…</w:t>
      </w:r>
      <w:proofErr w:type="spellStart"/>
      <w:r w:rsidRPr="008C32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мпол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сгущ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…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ное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, ш…в, крыж…вник, ч…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лка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.</w:t>
      </w:r>
    </w:p>
    <w:p w:rsidR="0003402C" w:rsidRPr="00676B16" w:rsidRDefault="0003402C" w:rsidP="0003402C">
      <w:pPr>
        <w:keepNext/>
        <w:keepLines/>
        <w:adjustRightInd w:val="0"/>
        <w:spacing w:line="0" w:lineRule="atLeast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76B1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 xml:space="preserve"> </w:t>
      </w:r>
    </w:p>
    <w:p w:rsidR="00C81129" w:rsidRPr="007248E9" w:rsidRDefault="0003402C" w:rsidP="0003402C">
      <w:pPr>
        <w:shd w:val="clear" w:color="auto" w:fill="FFFFFF"/>
        <w:spacing w:line="0" w:lineRule="atLeast"/>
        <w:contextualSpacing/>
        <w:outlineLvl w:val="1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 w:eastAsia="ru-RU"/>
        </w:rPr>
      </w:pPr>
      <w:r w:rsidRPr="007248E9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 w:eastAsia="ru-RU"/>
        </w:rPr>
        <w:t>С</w:t>
      </w:r>
      <w:r w:rsidRPr="007248E9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 w:eastAsia="ru-RU"/>
        </w:rPr>
        <w:t>амостоятельно</w:t>
      </w:r>
      <w:r w:rsidRPr="007248E9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 w:eastAsia="ru-RU"/>
        </w:rPr>
        <w:t xml:space="preserve"> изучите материал,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 w:eastAsia="ru-RU"/>
        </w:rPr>
        <w:t xml:space="preserve">перепишите таблицу в тетрадь. В предложениях, расположенных в столбце «Примеры», подчеркните грамматические основы, начертите схемы сложных предложений. </w:t>
      </w:r>
    </w:p>
    <w:p w:rsidR="0003402C" w:rsidRPr="0003402C" w:rsidRDefault="0003402C" w:rsidP="0003402C">
      <w:pPr>
        <w:widowControl w:val="0"/>
        <w:shd w:val="clear" w:color="auto" w:fill="FFFFFF"/>
        <w:autoSpaceDE w:val="0"/>
        <w:autoSpaceDN w:val="0"/>
        <w:adjustRightInd w:val="0"/>
        <w:spacing w:line="0" w:lineRule="atLeast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03402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СЛОЖНОЕ ПРЕДЛОЖЕНИЕ. Сложноподчиненное предложение.</w:t>
      </w:r>
    </w:p>
    <w:p w:rsidR="0003402C" w:rsidRPr="0003402C" w:rsidRDefault="0003402C" w:rsidP="0003402C">
      <w:pPr>
        <w:spacing w:line="0" w:lineRule="atLeast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03402C">
        <w:rPr>
          <w:rFonts w:ascii="Times New Roman" w:hAnsi="Times New Roman" w:cs="Times New Roman"/>
          <w:sz w:val="24"/>
          <w:szCs w:val="24"/>
          <w:lang w:val="ru-RU"/>
        </w:rPr>
        <w:tab/>
        <w:t xml:space="preserve">Сложноподчинённым называется предложение, части которого грамматически неравноправны и связаны подчинительными союзами или союзными словами. </w:t>
      </w:r>
    </w:p>
    <w:p w:rsidR="0003402C" w:rsidRPr="0003402C" w:rsidRDefault="0003402C" w:rsidP="0003402C">
      <w:pPr>
        <w:spacing w:line="0" w:lineRule="atLeast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03402C">
        <w:rPr>
          <w:rFonts w:ascii="Times New Roman" w:hAnsi="Times New Roman" w:cs="Times New Roman"/>
          <w:sz w:val="24"/>
          <w:szCs w:val="24"/>
          <w:lang w:val="ru-RU"/>
        </w:rPr>
        <w:tab/>
        <w:t>Часть сложноподчинённого предложения, подчиняющая себе придаточную, называется главным предложением. Часть сложноподчинённого предложения, синтаксически зависимая от другой, называется придаточным предложением. Главное и придаточное предложения взаимосвязаны: они объединены смыслом и построением.</w:t>
      </w:r>
    </w:p>
    <w:p w:rsidR="0003402C" w:rsidRPr="0003402C" w:rsidRDefault="0003402C" w:rsidP="0003402C">
      <w:pPr>
        <w:spacing w:line="0" w:lineRule="atLeast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03402C">
        <w:rPr>
          <w:rFonts w:ascii="Times New Roman" w:hAnsi="Times New Roman" w:cs="Times New Roman"/>
          <w:sz w:val="24"/>
          <w:szCs w:val="24"/>
          <w:lang w:val="ru-RU"/>
        </w:rPr>
        <w:tab/>
        <w:t>Сложноподчинённые предложения включают главное и одно или несколько придаточных предложений. Придаточные подчиняются главному и отвечают на вопросы членов предложения.</w:t>
      </w:r>
    </w:p>
    <w:p w:rsidR="0003402C" w:rsidRPr="0003402C" w:rsidRDefault="0003402C" w:rsidP="0003402C">
      <w:pPr>
        <w:spacing w:line="0" w:lineRule="atLeast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03402C">
        <w:rPr>
          <w:rFonts w:ascii="Times New Roman" w:hAnsi="Times New Roman" w:cs="Times New Roman"/>
          <w:sz w:val="24"/>
          <w:szCs w:val="24"/>
          <w:lang w:val="ru-RU"/>
        </w:rPr>
        <w:tab/>
        <w:t xml:space="preserve">Придаточные предложения отделяются от главного запятыми. Если придаточное стоит в середине главного, оно выделяется запятыми с обеих сторон. </w:t>
      </w:r>
    </w:p>
    <w:p w:rsidR="0003402C" w:rsidRPr="0003402C" w:rsidRDefault="0003402C" w:rsidP="0003402C">
      <w:pPr>
        <w:spacing w:line="0" w:lineRule="atLeast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03402C">
        <w:rPr>
          <w:rFonts w:ascii="Times New Roman" w:hAnsi="Times New Roman" w:cs="Times New Roman"/>
          <w:sz w:val="24"/>
          <w:szCs w:val="24"/>
          <w:lang w:val="ru-RU"/>
        </w:rPr>
        <w:tab/>
        <w:t>Если в сложноподчинённом предложении несколько придаточных, то они могут пояснять не только главное предложение, но и друг друга.</w:t>
      </w:r>
    </w:p>
    <w:p w:rsidR="0003402C" w:rsidRPr="0003402C" w:rsidRDefault="0003402C" w:rsidP="0003402C">
      <w:pPr>
        <w:spacing w:line="0" w:lineRule="atLeast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03402C">
        <w:rPr>
          <w:rFonts w:ascii="Times New Roman" w:hAnsi="Times New Roman" w:cs="Times New Roman"/>
          <w:sz w:val="24"/>
          <w:szCs w:val="24"/>
          <w:lang w:val="ru-RU"/>
        </w:rPr>
        <w:t xml:space="preserve">Например: 1) Когда у меня в руках новая книга, я чувствую, что в мою жизнь вошло что-то живое, говорящее, чудесное. (М. Горький.) 2) Живопись важна ещё и тем, что художник часто замечает то, чего мы совсем не видим. (К. Паустовский.) </w:t>
      </w:r>
    </w:p>
    <w:p w:rsidR="0003402C" w:rsidRPr="0003402C" w:rsidRDefault="0003402C" w:rsidP="0003402C">
      <w:pPr>
        <w:spacing w:line="0" w:lineRule="atLeast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03402C">
        <w:rPr>
          <w:rFonts w:ascii="Times New Roman" w:hAnsi="Times New Roman" w:cs="Times New Roman"/>
          <w:sz w:val="24"/>
          <w:szCs w:val="24"/>
          <w:lang w:val="ru-RU"/>
        </w:rPr>
        <w:tab/>
        <w:t>В первом сложноподчинённом предложении главное предложение поясняется двумя придаточными. Во втором сложноподчинённом предложении главное предложение — Живопись важна ещё и тем; первое придаточное — что художник часто замечает то — поясняет главное, а само поясняется вторым придаточным — чего мы совсем не видим.</w:t>
      </w:r>
    </w:p>
    <w:p w:rsidR="0003402C" w:rsidRPr="0003402C" w:rsidRDefault="0003402C" w:rsidP="0003402C">
      <w:pPr>
        <w:spacing w:line="0" w:lineRule="atLeast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03402C">
        <w:rPr>
          <w:rFonts w:ascii="Times New Roman" w:hAnsi="Times New Roman" w:cs="Times New Roman"/>
          <w:sz w:val="24"/>
          <w:szCs w:val="24"/>
          <w:lang w:val="ru-RU"/>
        </w:rPr>
        <w:t>Подчинительные союзы и союзные слова в сложноподчинённых предложениях</w:t>
      </w:r>
    </w:p>
    <w:p w:rsidR="0003402C" w:rsidRPr="0003402C" w:rsidRDefault="0003402C" w:rsidP="0003402C">
      <w:pPr>
        <w:spacing w:line="0" w:lineRule="atLeast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03402C">
        <w:rPr>
          <w:rFonts w:ascii="Times New Roman" w:hAnsi="Times New Roman" w:cs="Times New Roman"/>
          <w:sz w:val="24"/>
          <w:szCs w:val="24"/>
          <w:lang w:val="ru-RU"/>
        </w:rPr>
        <w:tab/>
        <w:t xml:space="preserve"> Придаточные предложения присоединяются к главному (или к другому придаточному) подчинительными союзами (простыми и составными) или союзными словами (относительными местоимениями), которые представлены в таблице:</w:t>
      </w:r>
    </w:p>
    <w:p w:rsidR="0003402C" w:rsidRPr="003F2067" w:rsidRDefault="0003402C" w:rsidP="0003402C">
      <w:pPr>
        <w:spacing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3F206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D4202C1" wp14:editId="08705639">
            <wp:extent cx="4267200" cy="1857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402C" w:rsidRPr="0003402C" w:rsidRDefault="0003402C" w:rsidP="0003402C">
      <w:pPr>
        <w:spacing w:line="0" w:lineRule="atLeast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3402C">
        <w:rPr>
          <w:rFonts w:ascii="Times New Roman" w:hAnsi="Times New Roman" w:cs="Times New Roman"/>
          <w:sz w:val="24"/>
          <w:szCs w:val="24"/>
          <w:lang w:val="ru-RU"/>
        </w:rPr>
        <w:t>Подчинительные союзы не являются членами придаточного предложения, а служат только для присоединения придаточных к главному или другому придаточному.</w:t>
      </w:r>
    </w:p>
    <w:p w:rsidR="0003402C" w:rsidRPr="0003402C" w:rsidRDefault="0003402C" w:rsidP="0003402C">
      <w:pPr>
        <w:spacing w:line="0" w:lineRule="atLeast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03402C">
        <w:rPr>
          <w:rFonts w:ascii="Times New Roman" w:hAnsi="Times New Roman" w:cs="Times New Roman"/>
          <w:sz w:val="24"/>
          <w:szCs w:val="24"/>
          <w:lang w:val="ru-RU"/>
        </w:rPr>
        <w:tab/>
        <w:t>Например</w:t>
      </w:r>
      <w:proofErr w:type="gramStart"/>
      <w:r w:rsidRPr="0003402C">
        <w:rPr>
          <w:rFonts w:ascii="Times New Roman" w:hAnsi="Times New Roman" w:cs="Times New Roman"/>
          <w:sz w:val="24"/>
          <w:szCs w:val="24"/>
          <w:lang w:val="ru-RU"/>
        </w:rPr>
        <w:t>: Горько</w:t>
      </w:r>
      <w:proofErr w:type="gramEnd"/>
      <w:r w:rsidRPr="0003402C">
        <w:rPr>
          <w:rFonts w:ascii="Times New Roman" w:hAnsi="Times New Roman" w:cs="Times New Roman"/>
          <w:sz w:val="24"/>
          <w:szCs w:val="24"/>
          <w:lang w:val="ru-RU"/>
        </w:rPr>
        <w:t xml:space="preserve"> думать, что пройдёт жизнь без горя и без счастья, в суете дневных забот. (И. Бунин.) </w:t>
      </w:r>
    </w:p>
    <w:p w:rsidR="0003402C" w:rsidRPr="0003402C" w:rsidRDefault="0003402C" w:rsidP="0003402C">
      <w:pPr>
        <w:spacing w:line="0" w:lineRule="atLeast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03402C">
        <w:rPr>
          <w:rFonts w:ascii="Times New Roman" w:hAnsi="Times New Roman" w:cs="Times New Roman"/>
          <w:sz w:val="24"/>
          <w:szCs w:val="24"/>
          <w:lang w:val="ru-RU"/>
        </w:rPr>
        <w:tab/>
        <w:t>Союзные слова не только прикрепляют придаточные предложения к главному (или другому придаточному), но и являются членами придаточных предложений.</w:t>
      </w:r>
    </w:p>
    <w:p w:rsidR="0003402C" w:rsidRPr="00392594" w:rsidRDefault="0003402C" w:rsidP="0003402C">
      <w:pPr>
        <w:spacing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Таблица: </w:t>
      </w:r>
      <w:proofErr w:type="spellStart"/>
      <w:r w:rsidRPr="00392594">
        <w:rPr>
          <w:rFonts w:ascii="Times New Roman" w:hAnsi="Times New Roman" w:cs="Times New Roman"/>
          <w:b/>
          <w:sz w:val="24"/>
          <w:szCs w:val="24"/>
        </w:rPr>
        <w:t>Виды</w:t>
      </w:r>
      <w:proofErr w:type="spellEnd"/>
      <w:r w:rsidRPr="003925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2594">
        <w:rPr>
          <w:rFonts w:ascii="Times New Roman" w:hAnsi="Times New Roman" w:cs="Times New Roman"/>
          <w:b/>
          <w:sz w:val="24"/>
          <w:szCs w:val="24"/>
        </w:rPr>
        <w:t>придаточных</w:t>
      </w:r>
      <w:proofErr w:type="spellEnd"/>
      <w:r w:rsidRPr="003925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2594">
        <w:rPr>
          <w:rFonts w:ascii="Times New Roman" w:hAnsi="Times New Roman" w:cs="Times New Roman"/>
          <w:b/>
          <w:sz w:val="24"/>
          <w:szCs w:val="24"/>
        </w:rPr>
        <w:t>предложений</w:t>
      </w:r>
      <w:proofErr w:type="spellEnd"/>
    </w:p>
    <w:tbl>
      <w:tblPr>
        <w:tblStyle w:val="a4"/>
        <w:tblW w:w="10910" w:type="dxa"/>
        <w:tblLayout w:type="fixed"/>
        <w:tblLook w:val="04A0" w:firstRow="1" w:lastRow="0" w:firstColumn="1" w:lastColumn="0" w:noHBand="0" w:noVBand="1"/>
      </w:tblPr>
      <w:tblGrid>
        <w:gridCol w:w="2547"/>
        <w:gridCol w:w="4678"/>
        <w:gridCol w:w="3685"/>
      </w:tblGrid>
      <w:tr w:rsidR="0003402C" w:rsidRPr="0003402C" w:rsidTr="0003402C">
        <w:tc>
          <w:tcPr>
            <w:tcW w:w="2547" w:type="dxa"/>
          </w:tcPr>
          <w:p w:rsidR="0003402C" w:rsidRPr="0003402C" w:rsidRDefault="0003402C" w:rsidP="0003402C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03402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lastRenderedPageBreak/>
              <w:t>Вид</w:t>
            </w:r>
          </w:p>
        </w:tc>
        <w:tc>
          <w:tcPr>
            <w:tcW w:w="4678" w:type="dxa"/>
          </w:tcPr>
          <w:p w:rsidR="0003402C" w:rsidRPr="0003402C" w:rsidRDefault="0003402C" w:rsidP="0003402C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03402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Особенности</w:t>
            </w:r>
          </w:p>
        </w:tc>
        <w:tc>
          <w:tcPr>
            <w:tcW w:w="3685" w:type="dxa"/>
          </w:tcPr>
          <w:p w:rsidR="0003402C" w:rsidRPr="0003402C" w:rsidRDefault="0003402C" w:rsidP="0003402C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03402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Примеры</w:t>
            </w:r>
          </w:p>
        </w:tc>
      </w:tr>
      <w:tr w:rsidR="0003402C" w:rsidRPr="0003402C" w:rsidTr="0003402C">
        <w:tc>
          <w:tcPr>
            <w:tcW w:w="2547" w:type="dxa"/>
          </w:tcPr>
          <w:p w:rsidR="0003402C" w:rsidRPr="0003402C" w:rsidRDefault="0003402C" w:rsidP="00EC13C3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0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Определительные (в том числе местоименно-определительные)</w:t>
            </w:r>
          </w:p>
        </w:tc>
        <w:tc>
          <w:tcPr>
            <w:tcW w:w="4678" w:type="dxa"/>
          </w:tcPr>
          <w:p w:rsidR="0003402C" w:rsidRPr="0003402C" w:rsidRDefault="0003402C" w:rsidP="00EC13C3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0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Отвечают на вопросы какой? чей? кто именно? что именно? и относятся к существительному или местоимению в главной части; присоединяются чаще всего при помощи союзных слов какой, который, чей, где и др. и союзов что, чтобы, будто и др.</w:t>
            </w:r>
          </w:p>
        </w:tc>
        <w:tc>
          <w:tcPr>
            <w:tcW w:w="3685" w:type="dxa"/>
          </w:tcPr>
          <w:p w:rsidR="0003402C" w:rsidRPr="0003402C" w:rsidRDefault="0003402C" w:rsidP="00EC13C3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0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Родные места, где я вырос, навсегда останутся в моем сердце; Тот, кто ничего не делает, ничего не достигнет; Она посмотрела с таким видом, что все замолчали.</w:t>
            </w:r>
          </w:p>
        </w:tc>
      </w:tr>
      <w:tr w:rsidR="0003402C" w:rsidRPr="0003402C" w:rsidTr="0003402C">
        <w:tc>
          <w:tcPr>
            <w:tcW w:w="2547" w:type="dxa"/>
          </w:tcPr>
          <w:p w:rsidR="0003402C" w:rsidRPr="003F2067" w:rsidRDefault="0003402C" w:rsidP="00EC13C3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206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3F2067">
              <w:rPr>
                <w:rFonts w:ascii="Times New Roman" w:hAnsi="Times New Roman" w:cs="Times New Roman"/>
                <w:sz w:val="24"/>
                <w:szCs w:val="24"/>
              </w:rPr>
              <w:t>Изъяснительные</w:t>
            </w:r>
            <w:proofErr w:type="spellEnd"/>
          </w:p>
        </w:tc>
        <w:tc>
          <w:tcPr>
            <w:tcW w:w="4678" w:type="dxa"/>
          </w:tcPr>
          <w:p w:rsidR="0003402C" w:rsidRPr="0003402C" w:rsidRDefault="0003402C" w:rsidP="00EC13C3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0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Отвечают на вопросы косвенных падежей и относятся обычно к сказуемому в главной части; присоединяются при помощи союзов что, чтобы, будто, ли, если бы и др. и союзных </w:t>
            </w:r>
            <w:proofErr w:type="gramStart"/>
            <w:r w:rsidRPr="000340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слов</w:t>
            </w:r>
            <w:proofErr w:type="gramEnd"/>
            <w:r w:rsidRPr="000340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где, куда, сколько, который и др.</w:t>
            </w:r>
          </w:p>
        </w:tc>
        <w:tc>
          <w:tcPr>
            <w:tcW w:w="3685" w:type="dxa"/>
          </w:tcPr>
          <w:p w:rsidR="0003402C" w:rsidRPr="0003402C" w:rsidRDefault="0003402C" w:rsidP="00EC13C3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0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Скоро я понял, что заблудился; Ему казалось, будто все вокруг радовались его счастью.</w:t>
            </w:r>
          </w:p>
        </w:tc>
      </w:tr>
      <w:tr w:rsidR="0003402C" w:rsidRPr="0003402C" w:rsidTr="0003402C">
        <w:tc>
          <w:tcPr>
            <w:tcW w:w="2547" w:type="dxa"/>
          </w:tcPr>
          <w:p w:rsidR="0003402C" w:rsidRPr="0003402C" w:rsidRDefault="0003402C" w:rsidP="00EC13C3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0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• образа действия, меры и степени</w:t>
            </w:r>
          </w:p>
        </w:tc>
        <w:tc>
          <w:tcPr>
            <w:tcW w:w="4678" w:type="dxa"/>
          </w:tcPr>
          <w:p w:rsidR="0003402C" w:rsidRPr="0003402C" w:rsidRDefault="0003402C" w:rsidP="00EC13C3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0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Отвечают на </w:t>
            </w:r>
            <w:proofErr w:type="gramStart"/>
            <w:r w:rsidRPr="000340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вопросы  как</w:t>
            </w:r>
            <w:proofErr w:type="gramEnd"/>
            <w:r w:rsidRPr="000340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 каким образом? в какой мере? в какой степени? насколько? и относятся обычно к одному слову в главном предложении; присоединяются при помощи союзов что, чтобы, словно, точно и союзных слов как, насколько, сколько.</w:t>
            </w:r>
          </w:p>
        </w:tc>
        <w:tc>
          <w:tcPr>
            <w:tcW w:w="3685" w:type="dxa"/>
          </w:tcPr>
          <w:p w:rsidR="0003402C" w:rsidRPr="0003402C" w:rsidRDefault="0003402C" w:rsidP="00EC13C3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0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Мы так устали, что не могли идти дальше.</w:t>
            </w:r>
          </w:p>
        </w:tc>
      </w:tr>
      <w:tr w:rsidR="0003402C" w:rsidRPr="0003402C" w:rsidTr="0003402C">
        <w:tc>
          <w:tcPr>
            <w:tcW w:w="2547" w:type="dxa"/>
          </w:tcPr>
          <w:p w:rsidR="0003402C" w:rsidRPr="003F2067" w:rsidRDefault="0003402C" w:rsidP="00EC13C3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2067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proofErr w:type="spellStart"/>
            <w:r w:rsidRPr="003F2067">
              <w:rPr>
                <w:rFonts w:ascii="Times New Roman" w:hAnsi="Times New Roman" w:cs="Times New Roman"/>
                <w:sz w:val="24"/>
                <w:szCs w:val="24"/>
              </w:rPr>
              <w:t>времени</w:t>
            </w:r>
            <w:proofErr w:type="spellEnd"/>
          </w:p>
        </w:tc>
        <w:tc>
          <w:tcPr>
            <w:tcW w:w="4678" w:type="dxa"/>
          </w:tcPr>
          <w:p w:rsidR="0003402C" w:rsidRPr="0003402C" w:rsidRDefault="0003402C" w:rsidP="00EC13C3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0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Отвечают на вопросы  когда? с какого времени? до какого времени? как долго? и относятся обычно ко всему главному предложению; присоединяются при помощи союзов когда, пока, как, в то время как, по мере того как, покамест, покуда, после того как, едва, с тех пор как, лишь, чуть, прежде чем, как только, лишь только, только что, только лишь, только чуть, раньше чем, перед тем как.</w:t>
            </w:r>
          </w:p>
        </w:tc>
        <w:tc>
          <w:tcPr>
            <w:tcW w:w="3685" w:type="dxa"/>
          </w:tcPr>
          <w:p w:rsidR="0003402C" w:rsidRPr="0003402C" w:rsidRDefault="0003402C" w:rsidP="00EC13C3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0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Пока дождь не прекратится, придется сидеть дома.</w:t>
            </w:r>
          </w:p>
        </w:tc>
      </w:tr>
      <w:tr w:rsidR="0003402C" w:rsidRPr="0003402C" w:rsidTr="0003402C">
        <w:tc>
          <w:tcPr>
            <w:tcW w:w="2547" w:type="dxa"/>
          </w:tcPr>
          <w:p w:rsidR="0003402C" w:rsidRPr="003F2067" w:rsidRDefault="0003402C" w:rsidP="00EC13C3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2067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proofErr w:type="spellStart"/>
            <w:r w:rsidRPr="003F2067">
              <w:rPr>
                <w:rFonts w:ascii="Times New Roman" w:hAnsi="Times New Roman" w:cs="Times New Roman"/>
                <w:sz w:val="24"/>
                <w:szCs w:val="24"/>
              </w:rPr>
              <w:t>места</w:t>
            </w:r>
            <w:proofErr w:type="spellEnd"/>
          </w:p>
        </w:tc>
        <w:tc>
          <w:tcPr>
            <w:tcW w:w="4678" w:type="dxa"/>
          </w:tcPr>
          <w:p w:rsidR="0003402C" w:rsidRPr="0003402C" w:rsidRDefault="0003402C" w:rsidP="00EC13C3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0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Отвечают на </w:t>
            </w:r>
            <w:proofErr w:type="gramStart"/>
            <w:r w:rsidRPr="000340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вопросы  где</w:t>
            </w:r>
            <w:proofErr w:type="gramEnd"/>
            <w:r w:rsidRPr="000340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 куда? откуда? и относятся обычно ко всему главному предложению; присоединяются при помощи союзных слов где, куда, откуда.</w:t>
            </w:r>
          </w:p>
        </w:tc>
        <w:tc>
          <w:tcPr>
            <w:tcW w:w="3685" w:type="dxa"/>
          </w:tcPr>
          <w:p w:rsidR="0003402C" w:rsidRPr="0003402C" w:rsidRDefault="0003402C" w:rsidP="00EC13C3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0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фольклорную практику едут туда, где еще живы народные традиции песни, сказа.</w:t>
            </w:r>
          </w:p>
        </w:tc>
      </w:tr>
      <w:tr w:rsidR="0003402C" w:rsidRPr="0003402C" w:rsidTr="0003402C">
        <w:tc>
          <w:tcPr>
            <w:tcW w:w="2547" w:type="dxa"/>
          </w:tcPr>
          <w:p w:rsidR="0003402C" w:rsidRPr="003F2067" w:rsidRDefault="0003402C" w:rsidP="00EC13C3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2067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proofErr w:type="spellStart"/>
            <w:r w:rsidRPr="003F2067">
              <w:rPr>
                <w:rFonts w:ascii="Times New Roman" w:hAnsi="Times New Roman" w:cs="Times New Roman"/>
                <w:sz w:val="24"/>
                <w:szCs w:val="24"/>
              </w:rPr>
              <w:t>цели</w:t>
            </w:r>
            <w:proofErr w:type="spellEnd"/>
          </w:p>
        </w:tc>
        <w:tc>
          <w:tcPr>
            <w:tcW w:w="4678" w:type="dxa"/>
          </w:tcPr>
          <w:p w:rsidR="0003402C" w:rsidRPr="0003402C" w:rsidRDefault="0003402C" w:rsidP="00EC13C3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0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Отвечают на </w:t>
            </w:r>
            <w:proofErr w:type="gramStart"/>
            <w:r w:rsidRPr="000340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вопросы  зачем</w:t>
            </w:r>
            <w:proofErr w:type="gramEnd"/>
            <w:r w:rsidRPr="000340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 с какой целью? и относятся обычно ко всему главному предложению; присоединяются при помощи союзов чтобы, для того чтобы, с тем чтобы, затем чтобы, дабы, лишь бы, да, только бы.</w:t>
            </w:r>
          </w:p>
        </w:tc>
        <w:tc>
          <w:tcPr>
            <w:tcW w:w="3685" w:type="dxa"/>
          </w:tcPr>
          <w:p w:rsidR="0003402C" w:rsidRPr="0003402C" w:rsidRDefault="0003402C" w:rsidP="00EC13C3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0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Чтобы не заблудиться, мы вышли на тропинку.</w:t>
            </w:r>
          </w:p>
        </w:tc>
      </w:tr>
      <w:tr w:rsidR="0003402C" w:rsidRPr="0003402C" w:rsidTr="0003402C">
        <w:tc>
          <w:tcPr>
            <w:tcW w:w="2547" w:type="dxa"/>
          </w:tcPr>
          <w:p w:rsidR="0003402C" w:rsidRPr="003F2067" w:rsidRDefault="0003402C" w:rsidP="00EC13C3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2067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proofErr w:type="spellStart"/>
            <w:r w:rsidRPr="003F2067">
              <w:rPr>
                <w:rFonts w:ascii="Times New Roman" w:hAnsi="Times New Roman" w:cs="Times New Roman"/>
                <w:sz w:val="24"/>
                <w:szCs w:val="24"/>
              </w:rPr>
              <w:t>причины</w:t>
            </w:r>
            <w:proofErr w:type="spellEnd"/>
          </w:p>
        </w:tc>
        <w:tc>
          <w:tcPr>
            <w:tcW w:w="4678" w:type="dxa"/>
          </w:tcPr>
          <w:p w:rsidR="0003402C" w:rsidRPr="0003402C" w:rsidRDefault="0003402C" w:rsidP="00EC13C3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0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Отвечают на </w:t>
            </w:r>
            <w:proofErr w:type="gramStart"/>
            <w:r w:rsidRPr="000340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вопросы  почему</w:t>
            </w:r>
            <w:proofErr w:type="gramEnd"/>
            <w:r w:rsidRPr="000340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 отчего? по какой причине? и относятся обычно ко всему главному предложению; присоединяются при помощи союзов потому что, оттого что, вследствие того что, благодаря тому что, в силу того что, из-за того что, затем что, так как, ибо, благо, поскольку, в связи с тем что, тем более что.</w:t>
            </w:r>
          </w:p>
        </w:tc>
        <w:tc>
          <w:tcPr>
            <w:tcW w:w="3685" w:type="dxa"/>
          </w:tcPr>
          <w:p w:rsidR="0003402C" w:rsidRPr="0003402C" w:rsidRDefault="0003402C" w:rsidP="00EC13C3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0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Оттого что свеча горела слабо, в комнате было почти темно.</w:t>
            </w:r>
          </w:p>
        </w:tc>
      </w:tr>
      <w:tr w:rsidR="0003402C" w:rsidRPr="0003402C" w:rsidTr="0003402C">
        <w:tc>
          <w:tcPr>
            <w:tcW w:w="2547" w:type="dxa"/>
          </w:tcPr>
          <w:p w:rsidR="0003402C" w:rsidRPr="003F2067" w:rsidRDefault="0003402C" w:rsidP="00EC13C3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2067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proofErr w:type="spellStart"/>
            <w:r w:rsidRPr="003F2067">
              <w:rPr>
                <w:rFonts w:ascii="Times New Roman" w:hAnsi="Times New Roman" w:cs="Times New Roman"/>
                <w:sz w:val="24"/>
                <w:szCs w:val="24"/>
              </w:rPr>
              <w:t>условия</w:t>
            </w:r>
            <w:proofErr w:type="spellEnd"/>
          </w:p>
        </w:tc>
        <w:tc>
          <w:tcPr>
            <w:tcW w:w="4678" w:type="dxa"/>
          </w:tcPr>
          <w:p w:rsidR="0003402C" w:rsidRPr="0003402C" w:rsidRDefault="0003402C" w:rsidP="00EC13C3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0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Отвечают на </w:t>
            </w:r>
            <w:proofErr w:type="gramStart"/>
            <w:r w:rsidRPr="000340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вопрос  при</w:t>
            </w:r>
            <w:proofErr w:type="gramEnd"/>
            <w:r w:rsidRPr="000340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каком условии? и относятся обычно ко всему главному предложению; присоединяются при </w:t>
            </w:r>
            <w:r w:rsidRPr="000340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помощи союзов если, ежели, когда, коли, кабы, как, раз, как скоро, ли ... ли.</w:t>
            </w:r>
          </w:p>
        </w:tc>
        <w:tc>
          <w:tcPr>
            <w:tcW w:w="3685" w:type="dxa"/>
          </w:tcPr>
          <w:p w:rsidR="0003402C" w:rsidRPr="0003402C" w:rsidRDefault="0003402C" w:rsidP="00EC13C3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0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Если в течение суток погода не улучшится, поход придется перенести.</w:t>
            </w:r>
          </w:p>
        </w:tc>
      </w:tr>
      <w:tr w:rsidR="0003402C" w:rsidRPr="0003402C" w:rsidTr="0003402C">
        <w:tc>
          <w:tcPr>
            <w:tcW w:w="2547" w:type="dxa"/>
          </w:tcPr>
          <w:p w:rsidR="0003402C" w:rsidRPr="003F2067" w:rsidRDefault="0003402C" w:rsidP="00EC13C3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2067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proofErr w:type="spellStart"/>
            <w:r w:rsidRPr="003F2067">
              <w:rPr>
                <w:rFonts w:ascii="Times New Roman" w:hAnsi="Times New Roman" w:cs="Times New Roman"/>
                <w:sz w:val="24"/>
                <w:szCs w:val="24"/>
              </w:rPr>
              <w:t>уступки</w:t>
            </w:r>
            <w:proofErr w:type="spellEnd"/>
          </w:p>
        </w:tc>
        <w:tc>
          <w:tcPr>
            <w:tcW w:w="4678" w:type="dxa"/>
          </w:tcPr>
          <w:p w:rsidR="0003402C" w:rsidRPr="0003402C" w:rsidRDefault="0003402C" w:rsidP="00EC13C3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0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Отвечают на </w:t>
            </w:r>
            <w:proofErr w:type="gramStart"/>
            <w:r w:rsidRPr="000340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вопросы  несмотря</w:t>
            </w:r>
            <w:proofErr w:type="gramEnd"/>
            <w:r w:rsidRPr="000340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что? вопреки чему? и относятся обычно ко всему главному предложению; присоединяются при помощи союзов хотя, несмотря на то что, невзирая на то что, пусть и сочетания местоименных слов с частицей ни как ни, куда ни, сколько ни, где ни.</w:t>
            </w:r>
          </w:p>
        </w:tc>
        <w:tc>
          <w:tcPr>
            <w:tcW w:w="3685" w:type="dxa"/>
          </w:tcPr>
          <w:p w:rsidR="0003402C" w:rsidRPr="0003402C" w:rsidRDefault="0003402C" w:rsidP="00EC13C3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0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Несмотря на </w:t>
            </w:r>
            <w:proofErr w:type="gramStart"/>
            <w:r w:rsidRPr="000340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</w:t>
            </w:r>
            <w:proofErr w:type="gramEnd"/>
            <w:r w:rsidRPr="000340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что было уже далеко за полночь, гости не расходились; Как ни гни дерево, оно все вверх растет.</w:t>
            </w:r>
          </w:p>
        </w:tc>
      </w:tr>
      <w:tr w:rsidR="0003402C" w:rsidRPr="0003402C" w:rsidTr="0003402C">
        <w:tc>
          <w:tcPr>
            <w:tcW w:w="2547" w:type="dxa"/>
          </w:tcPr>
          <w:p w:rsidR="0003402C" w:rsidRPr="003F2067" w:rsidRDefault="0003402C" w:rsidP="00EC13C3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2067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proofErr w:type="spellStart"/>
            <w:r w:rsidRPr="003F2067">
              <w:rPr>
                <w:rFonts w:ascii="Times New Roman" w:hAnsi="Times New Roman" w:cs="Times New Roman"/>
                <w:sz w:val="24"/>
                <w:szCs w:val="24"/>
              </w:rPr>
              <w:t>сравнения</w:t>
            </w:r>
            <w:proofErr w:type="spellEnd"/>
          </w:p>
        </w:tc>
        <w:tc>
          <w:tcPr>
            <w:tcW w:w="4678" w:type="dxa"/>
          </w:tcPr>
          <w:p w:rsidR="0003402C" w:rsidRPr="0003402C" w:rsidRDefault="0003402C" w:rsidP="00EC13C3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0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Отвечают на </w:t>
            </w:r>
            <w:proofErr w:type="gramStart"/>
            <w:r w:rsidRPr="000340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вопросы  как</w:t>
            </w:r>
            <w:proofErr w:type="gramEnd"/>
            <w:r w:rsidRPr="000340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что? как кто? чем что? чем кто? и относятся обычно ко всему главному предложению; присоединяются при помощи союзов  как, подобно тому как, словно, будто, точно, как будто, как если бы, что.</w:t>
            </w:r>
          </w:p>
        </w:tc>
        <w:tc>
          <w:tcPr>
            <w:tcW w:w="3685" w:type="dxa"/>
          </w:tcPr>
          <w:p w:rsidR="0003402C" w:rsidRPr="0003402C" w:rsidRDefault="0003402C" w:rsidP="00EC13C3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0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Ветви березы тянутся к солнцу, как будто протягивают ему свои руки.</w:t>
            </w:r>
          </w:p>
        </w:tc>
      </w:tr>
      <w:tr w:rsidR="0003402C" w:rsidRPr="0003402C" w:rsidTr="0003402C">
        <w:tc>
          <w:tcPr>
            <w:tcW w:w="2547" w:type="dxa"/>
          </w:tcPr>
          <w:p w:rsidR="0003402C" w:rsidRPr="003F2067" w:rsidRDefault="0003402C" w:rsidP="00EC13C3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2067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proofErr w:type="spellStart"/>
            <w:r w:rsidRPr="003F2067">
              <w:rPr>
                <w:rFonts w:ascii="Times New Roman" w:hAnsi="Times New Roman" w:cs="Times New Roman"/>
                <w:sz w:val="24"/>
                <w:szCs w:val="24"/>
              </w:rPr>
              <w:t>следствия</w:t>
            </w:r>
            <w:proofErr w:type="spellEnd"/>
          </w:p>
        </w:tc>
        <w:tc>
          <w:tcPr>
            <w:tcW w:w="4678" w:type="dxa"/>
          </w:tcPr>
          <w:p w:rsidR="0003402C" w:rsidRPr="0003402C" w:rsidRDefault="0003402C" w:rsidP="00EC13C3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0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Отвечают на вопросы вследствие чего что произошло? что из этого следует? и относятся обычно ко всему главному предложению; присоединяются при помощи союза так что.</w:t>
            </w:r>
          </w:p>
        </w:tc>
        <w:tc>
          <w:tcPr>
            <w:tcW w:w="3685" w:type="dxa"/>
          </w:tcPr>
          <w:p w:rsidR="0003402C" w:rsidRPr="0003402C" w:rsidRDefault="0003402C" w:rsidP="00EC13C3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0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Лето было не очень жаркое, так что урожай грибов должен быть хорошим.</w:t>
            </w:r>
          </w:p>
        </w:tc>
      </w:tr>
    </w:tbl>
    <w:p w:rsidR="0003402C" w:rsidRPr="0003402C" w:rsidRDefault="0003402C" w:rsidP="0003402C">
      <w:pPr>
        <w:spacing w:line="0" w:lineRule="atLeast"/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p w:rsidR="00C81129" w:rsidRDefault="0003402C" w:rsidP="0003402C">
      <w:pPr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ru-RU"/>
        </w:rPr>
        <w:t>РЕБЯ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ru-RU"/>
        </w:rPr>
        <w:t xml:space="preserve">ТА, В КОНЦЕ ПАРЫ ЖДУ ФОТО ВАШИХ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ru-RU"/>
        </w:rPr>
        <w:t>РАБОТ(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ru-RU"/>
        </w:rPr>
        <w:t>НЕ ПОЗДНЕЕ 5 МИНУТ ПОСЛЕ ОКОНЧАНИЯ ПАРЫ)!!!</w:t>
      </w:r>
    </w:p>
    <w:p w:rsidR="00C81129" w:rsidRPr="007248E9" w:rsidRDefault="00C81129" w:rsidP="0003402C">
      <w:pPr>
        <w:widowControl w:val="0"/>
        <w:autoSpaceDE w:val="0"/>
        <w:autoSpaceDN w:val="0"/>
        <w:adjustRightInd w:val="0"/>
        <w:spacing w:line="0" w:lineRule="atLeast"/>
        <w:contextualSpacing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 w:eastAsia="ru-RU"/>
        </w:rPr>
      </w:pPr>
    </w:p>
    <w:sectPr w:rsidR="00C81129" w:rsidRPr="007248E9" w:rsidSect="0003402C">
      <w:pgSz w:w="11906" w:h="16838"/>
      <w:pgMar w:top="568" w:right="424" w:bottom="144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5B17F9"/>
    <w:multiLevelType w:val="multilevel"/>
    <w:tmpl w:val="265B17F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806EE8"/>
    <w:multiLevelType w:val="multilevel"/>
    <w:tmpl w:val="28806EE8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14F45"/>
    <w:multiLevelType w:val="multilevel"/>
    <w:tmpl w:val="39814F45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F8231B"/>
    <w:multiLevelType w:val="multilevel"/>
    <w:tmpl w:val="39F8231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D77B79"/>
    <w:multiLevelType w:val="multilevel"/>
    <w:tmpl w:val="5FD77B79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242688"/>
    <w:multiLevelType w:val="multilevel"/>
    <w:tmpl w:val="63242688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CD15A9"/>
    <w:multiLevelType w:val="multilevel"/>
    <w:tmpl w:val="6ACD15A9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1704E4A"/>
    <w:rsid w:val="0003402C"/>
    <w:rsid w:val="007248E9"/>
    <w:rsid w:val="00C81129"/>
    <w:rsid w:val="2170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8A2074"/>
  <w15:docId w15:val="{92E931B2-0A71-4391-810F-00B2431E8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table" w:customStyle="1" w:styleId="1">
    <w:name w:val="Сетка таблицы1"/>
    <w:basedOn w:val="a1"/>
    <w:uiPriority w:val="59"/>
    <w:qFormat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1">
    <w:name w:val="c1"/>
    <w:basedOn w:val="a"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qFormat/>
  </w:style>
  <w:style w:type="table" w:styleId="a4">
    <w:name w:val="Table Grid"/>
    <w:basedOn w:val="a1"/>
    <w:uiPriority w:val="59"/>
    <w:rsid w:val="0003402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963</Words>
  <Characters>5492</Characters>
  <Application>Microsoft Office Word</Application>
  <DocSecurity>0</DocSecurity>
  <Lines>45</Lines>
  <Paragraphs>12</Paragraphs>
  <ScaleCrop>false</ScaleCrop>
  <Company/>
  <LinksUpToDate>false</LinksUpToDate>
  <CharactersWithSpaces>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O311</cp:lastModifiedBy>
  <cp:revision>3</cp:revision>
  <dcterms:created xsi:type="dcterms:W3CDTF">2026-01-20T03:44:00Z</dcterms:created>
  <dcterms:modified xsi:type="dcterms:W3CDTF">2026-01-20T03:53:00Z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8719092440BE4EF988FF9C0C94197569_11</vt:lpwstr>
  </property>
</Properties>
</file>