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1" w:rsidRPr="00C402A4" w:rsidRDefault="00C402A4" w:rsidP="00C402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02A4">
        <w:rPr>
          <w:rFonts w:ascii="Times New Roman" w:hAnsi="Times New Roman" w:cs="Times New Roman"/>
          <w:b/>
        </w:rPr>
        <w:t>Приложение 1</w:t>
      </w:r>
    </w:p>
    <w:p w:rsidR="00C402A4" w:rsidRDefault="00C402A4" w:rsidP="00C402A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402A4">
        <w:rPr>
          <w:rFonts w:ascii="Times New Roman" w:hAnsi="Times New Roman" w:cs="Times New Roman"/>
          <w:b/>
        </w:rPr>
        <w:t xml:space="preserve">Задание для ребят </w:t>
      </w:r>
    </w:p>
    <w:p w:rsidR="00791442" w:rsidRDefault="00791442" w:rsidP="007914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Составить конспект и ответить на контрольные вопросы?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Химический состав организмов. Живые организмы, как и объекты </w:t>
      </w:r>
      <w:proofErr w:type="spellStart"/>
      <w:r w:rsidRPr="00C402A4">
        <w:rPr>
          <w:rFonts w:ascii="Times New Roman" w:hAnsi="Times New Roman" w:cs="Times New Roman"/>
          <w:sz w:val="28"/>
          <w:szCs w:val="28"/>
        </w:rPr>
        <w:t>нежи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-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вой природы, состоят из различных химических элементов, которых в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природе насчитывается около ста. </w:t>
      </w:r>
      <w:proofErr w:type="gramStart"/>
      <w:r w:rsidRPr="00C402A4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C402A4">
        <w:rPr>
          <w:rFonts w:ascii="Times New Roman" w:hAnsi="Times New Roman" w:cs="Times New Roman"/>
          <w:sz w:val="28"/>
          <w:szCs w:val="28"/>
        </w:rPr>
        <w:t xml:space="preserve"> как по структуре химических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соединений, входящих в их состав, так и по набору и содержанию химических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элементов между неживыми и живыми системами имеются существенные раз-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2A4">
        <w:rPr>
          <w:rFonts w:ascii="Times New Roman" w:hAnsi="Times New Roman" w:cs="Times New Roman"/>
          <w:sz w:val="28"/>
          <w:szCs w:val="28"/>
        </w:rPr>
        <w:t>личия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. В живых системах в значительных количествах встречаются кислород,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 xml:space="preserve">углерод, водород и азот (в сумме около 96 %). Вместе с ещё восьмью </w:t>
      </w:r>
      <w:proofErr w:type="spellStart"/>
      <w:r w:rsidRPr="00C402A4">
        <w:rPr>
          <w:rFonts w:ascii="Times New Roman" w:hAnsi="Times New Roman" w:cs="Times New Roman"/>
          <w:sz w:val="28"/>
          <w:szCs w:val="28"/>
        </w:rPr>
        <w:t>химиче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>-</w:t>
      </w:r>
    </w:p>
    <w:p w:rsid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2A4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Pr="00C402A4">
        <w:rPr>
          <w:rFonts w:ascii="Times New Roman" w:hAnsi="Times New Roman" w:cs="Times New Roman"/>
          <w:sz w:val="28"/>
          <w:szCs w:val="28"/>
        </w:rPr>
        <w:t xml:space="preserve"> элементами, содержание которых в живых организмах превышает 0,01 %,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2A4">
        <w:rPr>
          <w:rFonts w:ascii="Times New Roman" w:hAnsi="Times New Roman" w:cs="Times New Roman"/>
          <w:sz w:val="28"/>
          <w:szCs w:val="28"/>
        </w:rPr>
        <w:t>их на</w:t>
      </w:r>
      <w:r w:rsidR="00F24C06">
        <w:rPr>
          <w:rFonts w:ascii="Times New Roman" w:hAnsi="Times New Roman" w:cs="Times New Roman"/>
          <w:sz w:val="28"/>
          <w:szCs w:val="28"/>
        </w:rPr>
        <w:t>зывают макроэлементами</w:t>
      </w:r>
      <w:r w:rsidRPr="00C402A4">
        <w:rPr>
          <w:rFonts w:ascii="Times New Roman" w:hAnsi="Times New Roman" w:cs="Times New Roman"/>
          <w:sz w:val="28"/>
          <w:szCs w:val="28"/>
        </w:rPr>
        <w:t>.</w:t>
      </w:r>
    </w:p>
    <w:p w:rsidR="00F24C06" w:rsidRPr="00F24C06" w:rsidRDefault="00C402A4" w:rsidP="00F24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A4">
        <w:rPr>
          <w:rFonts w:ascii="Times New Roman" w:hAnsi="Times New Roman" w:cs="Times New Roman"/>
          <w:sz w:val="28"/>
          <w:szCs w:val="28"/>
        </w:rPr>
        <w:t>Содержание некоторых химических элементов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 в организме </w:t>
      </w:r>
      <w:proofErr w:type="gramStart"/>
      <w:r w:rsidR="00F24C06" w:rsidRPr="00F24C06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F24C06">
        <w:rPr>
          <w:rFonts w:ascii="Times New Roman" w:hAnsi="Times New Roman" w:cs="Times New Roman"/>
          <w:sz w:val="28"/>
          <w:szCs w:val="28"/>
        </w:rPr>
        <w:t xml:space="preserve"> Кислород</w:t>
      </w:r>
      <w:proofErr w:type="gramEnd"/>
      <w:r w:rsidR="00F24C06">
        <w:rPr>
          <w:rFonts w:ascii="Times New Roman" w:hAnsi="Times New Roman" w:cs="Times New Roman"/>
          <w:sz w:val="28"/>
          <w:szCs w:val="28"/>
        </w:rPr>
        <w:t xml:space="preserve"> (О) 62%, 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2 </w:t>
      </w:r>
      <w:r w:rsidR="00F24C06">
        <w:rPr>
          <w:rFonts w:ascii="Times New Roman" w:hAnsi="Times New Roman" w:cs="Times New Roman"/>
          <w:sz w:val="28"/>
          <w:szCs w:val="28"/>
        </w:rPr>
        <w:t>3 Водород (Н) 10%, 4 Азот (N) 3,0%,</w:t>
      </w:r>
      <w:r w:rsidR="00F24C06" w:rsidRPr="00F24C06">
        <w:rPr>
          <w:rFonts w:ascii="Times New Roman" w:hAnsi="Times New Roman" w:cs="Times New Roman"/>
          <w:sz w:val="28"/>
          <w:szCs w:val="28"/>
        </w:rPr>
        <w:t>5 Кальций (</w:t>
      </w:r>
      <w:proofErr w:type="spellStart"/>
      <w:r w:rsidR="00F24C06" w:rsidRPr="00F24C0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F24C06" w:rsidRPr="00F24C06">
        <w:rPr>
          <w:rFonts w:ascii="Times New Roman" w:hAnsi="Times New Roman" w:cs="Times New Roman"/>
          <w:sz w:val="28"/>
          <w:szCs w:val="28"/>
        </w:rPr>
        <w:t xml:space="preserve">) 2,0 </w:t>
      </w:r>
      <w:r w:rsidR="00F24C06">
        <w:rPr>
          <w:rFonts w:ascii="Times New Roman" w:hAnsi="Times New Roman" w:cs="Times New Roman"/>
          <w:sz w:val="28"/>
          <w:szCs w:val="28"/>
        </w:rPr>
        <w:t>%,</w:t>
      </w:r>
      <w:r w:rsidR="00F24C06" w:rsidRPr="00F24C06">
        <w:rPr>
          <w:rFonts w:ascii="Times New Roman" w:hAnsi="Times New Roman" w:cs="Times New Roman"/>
          <w:sz w:val="28"/>
          <w:szCs w:val="28"/>
        </w:rPr>
        <w:t xml:space="preserve"> Фос</w:t>
      </w:r>
      <w:r w:rsidR="00F24C06">
        <w:rPr>
          <w:rFonts w:ascii="Times New Roman" w:hAnsi="Times New Roman" w:cs="Times New Roman"/>
          <w:sz w:val="28"/>
          <w:szCs w:val="28"/>
        </w:rPr>
        <w:t>фор (Р) 1,0 %, Калий (К) 0,23%,8 Сера (S) 0,16%,9 Хлор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0,1%, Натрий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0,08%,11 Магний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0,027%, Железо (</w:t>
      </w:r>
      <w:proofErr w:type="spellStart"/>
      <w:r w:rsidR="00F24C06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="00F24C06">
        <w:rPr>
          <w:rFonts w:ascii="Times New Roman" w:hAnsi="Times New Roman" w:cs="Times New Roman"/>
          <w:sz w:val="28"/>
          <w:szCs w:val="28"/>
        </w:rPr>
        <w:t>) 0,01%.</w:t>
      </w:r>
    </w:p>
    <w:p w:rsidR="00C402A4" w:rsidRPr="00C402A4" w:rsidRDefault="00C402A4" w:rsidP="00C40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Всего в живых организмах найдено более 80 химических элементов, однако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содержание</w:t>
      </w:r>
      <w:r w:rsidR="002667EB">
        <w:rPr>
          <w:rFonts w:ascii="Times New Roman" w:hAnsi="Times New Roman" w:cs="Times New Roman"/>
          <w:sz w:val="28"/>
          <w:szCs w:val="28"/>
        </w:rPr>
        <w:t xml:space="preserve"> большинства из них крайне мало</w:t>
      </w:r>
      <w:r w:rsidRPr="00822803">
        <w:rPr>
          <w:rFonts w:ascii="Times New Roman" w:hAnsi="Times New Roman" w:cs="Times New Roman"/>
          <w:sz w:val="28"/>
          <w:szCs w:val="28"/>
        </w:rPr>
        <w:t xml:space="preserve"> (их называют микроэлементами).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Тем не менее они крайне необходимы для жизнедеятельности организмов —</w:t>
      </w:r>
    </w:p>
    <w:p w:rsidR="00822803" w:rsidRP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>например, такой микроэлемент, как кобальт, входит в состав важнейшего для</w:t>
      </w:r>
    </w:p>
    <w:p w:rsidR="00C402A4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803">
        <w:rPr>
          <w:rFonts w:ascii="Times New Roman" w:hAnsi="Times New Roman" w:cs="Times New Roman"/>
          <w:sz w:val="28"/>
          <w:szCs w:val="28"/>
        </w:rPr>
        <w:t xml:space="preserve">организма витамина В 12. При недостаточном содержании или отсутствии </w:t>
      </w:r>
      <w:proofErr w:type="gramStart"/>
      <w:r w:rsidRPr="00822803">
        <w:rPr>
          <w:rFonts w:ascii="Times New Roman" w:hAnsi="Times New Roman" w:cs="Times New Roman"/>
          <w:sz w:val="28"/>
          <w:szCs w:val="28"/>
        </w:rPr>
        <w:t>микро-элементов</w:t>
      </w:r>
      <w:proofErr w:type="gramEnd"/>
      <w:r w:rsidRPr="00822803">
        <w:rPr>
          <w:rFonts w:ascii="Times New Roman" w:hAnsi="Times New Roman" w:cs="Times New Roman"/>
          <w:sz w:val="28"/>
          <w:szCs w:val="28"/>
        </w:rPr>
        <w:t xml:space="preserve"> могут возникнуть серьёзные заболе</w:t>
      </w:r>
      <w:r>
        <w:rPr>
          <w:rFonts w:ascii="Times New Roman" w:hAnsi="Times New Roman" w:cs="Times New Roman"/>
          <w:sz w:val="28"/>
          <w:szCs w:val="28"/>
        </w:rPr>
        <w:t xml:space="preserve">вания. Так, недостаток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822803">
        <w:rPr>
          <w:rFonts w:ascii="Times New Roman" w:hAnsi="Times New Roman" w:cs="Times New Roman"/>
          <w:sz w:val="28"/>
          <w:szCs w:val="28"/>
        </w:rPr>
        <w:t>водит к болезням щитовидной железы (эндемический зоб), недостаток фтора —к нарушениям развития эмали зубов.</w:t>
      </w:r>
    </w:p>
    <w:p w:rsid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Default="00EC050A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0A">
        <w:rPr>
          <w:rFonts w:ascii="Times New Roman" w:hAnsi="Times New Roman" w:cs="Times New Roman"/>
          <w:sz w:val="28"/>
          <w:szCs w:val="28"/>
        </w:rPr>
        <w:t>Кроме макро- и микроэлементов, выделяют еще группу </w:t>
      </w:r>
      <w:proofErr w:type="spellStart"/>
      <w:r w:rsidRPr="00EC050A">
        <w:rPr>
          <w:rFonts w:ascii="Times New Roman" w:hAnsi="Times New Roman" w:cs="Times New Roman"/>
          <w:b/>
          <w:bCs/>
          <w:sz w:val="28"/>
          <w:szCs w:val="28"/>
        </w:rPr>
        <w:t>ультрамикроэлементов</w:t>
      </w:r>
      <w:proofErr w:type="spellEnd"/>
      <w:r w:rsidRPr="00EC050A">
        <w:rPr>
          <w:rFonts w:ascii="Times New Roman" w:hAnsi="Times New Roman" w:cs="Times New Roman"/>
          <w:sz w:val="28"/>
          <w:szCs w:val="28"/>
        </w:rPr>
        <w:t xml:space="preserve">, которые составляют менее одной миллионной процента в организмах живых существ. К ним, например, относятся золото и серебро, которые оказывают бактерицидное воздействие. Ртуть подавляет обратное всасывание воды в почечных канальцах, оказывая воздействие на ферменты. Также к </w:t>
      </w:r>
      <w:proofErr w:type="spellStart"/>
      <w:r w:rsidRPr="00EC050A">
        <w:rPr>
          <w:rFonts w:ascii="Times New Roman" w:hAnsi="Times New Roman" w:cs="Times New Roman"/>
          <w:sz w:val="28"/>
          <w:szCs w:val="28"/>
        </w:rPr>
        <w:t>ультрамикроэлементам</w:t>
      </w:r>
      <w:proofErr w:type="spellEnd"/>
      <w:r w:rsidRPr="00EC050A">
        <w:rPr>
          <w:rFonts w:ascii="Times New Roman" w:hAnsi="Times New Roman" w:cs="Times New Roman"/>
          <w:sz w:val="28"/>
          <w:szCs w:val="28"/>
        </w:rPr>
        <w:t xml:space="preserve"> относят платину и цезий. Некоторые к этой группе относят и селен, при его недостатке развиваются раковые заболевания. Процентное содержание в организме того или иного элемента ни в коем случае не характеризует степень его важности и необходимости в организме.</w:t>
      </w:r>
    </w:p>
    <w:p w:rsidR="00EC050A" w:rsidRDefault="00EC050A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50A">
        <w:rPr>
          <w:rFonts w:ascii="Times New Roman" w:hAnsi="Times New Roman" w:cs="Times New Roman"/>
          <w:sz w:val="28"/>
          <w:szCs w:val="28"/>
        </w:rPr>
        <w:t>Многие микроэлементы входят в состав биологически активных веществ: ферментов, витаминов, например, кобальт входит в состав витамина B12 (рис. 3), а также гормонов. Они оказывают влияние на рост и развитие организмов, кроветворения (железо и медь), процессы клеточного дыхания (медь, цинк) и так далее.</w:t>
      </w:r>
    </w:p>
    <w:p w:rsidR="00822803" w:rsidRPr="00BF781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7813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791442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какие группы условно подразделяют все химические элементы, входящие в состав живого? Можно ли сказать, что важность того или иного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элемента для нормальной жизнедеятельности клетки определяется только его количественным содержанием?</w:t>
      </w:r>
    </w:p>
    <w:p w:rsidR="00822803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2803" w:rsidRPr="00822803">
        <w:rPr>
          <w:rFonts w:ascii="Times New Roman" w:hAnsi="Times New Roman" w:cs="Times New Roman"/>
          <w:sz w:val="28"/>
          <w:szCs w:val="28"/>
        </w:rPr>
        <w:t>. Какие химические элементы относят к группе макроэлементов и почему?</w:t>
      </w:r>
    </w:p>
    <w:p w:rsid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1442">
        <w:rPr>
          <w:rFonts w:ascii="Times New Roman" w:hAnsi="Times New Roman" w:cs="Times New Roman"/>
          <w:sz w:val="28"/>
          <w:szCs w:val="28"/>
        </w:rPr>
        <w:t>. Какие химичес</w:t>
      </w:r>
      <w:r>
        <w:rPr>
          <w:rFonts w:ascii="Times New Roman" w:hAnsi="Times New Roman" w:cs="Times New Roman"/>
          <w:sz w:val="28"/>
          <w:szCs w:val="28"/>
        </w:rPr>
        <w:t>кие элементы относят к группе ми</w:t>
      </w:r>
      <w:r w:rsidRPr="00791442">
        <w:rPr>
          <w:rFonts w:ascii="Times New Roman" w:hAnsi="Times New Roman" w:cs="Times New Roman"/>
          <w:sz w:val="28"/>
          <w:szCs w:val="28"/>
        </w:rPr>
        <w:t>кроэлементов и почему?</w:t>
      </w:r>
    </w:p>
    <w:p w:rsidR="00791442" w:rsidRP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1442">
        <w:rPr>
          <w:rFonts w:ascii="Times New Roman" w:hAnsi="Times New Roman" w:cs="Times New Roman"/>
          <w:sz w:val="28"/>
          <w:szCs w:val="28"/>
        </w:rPr>
        <w:t>. Какие химичес</w:t>
      </w:r>
      <w:r>
        <w:rPr>
          <w:rFonts w:ascii="Times New Roman" w:hAnsi="Times New Roman" w:cs="Times New Roman"/>
          <w:sz w:val="28"/>
          <w:szCs w:val="28"/>
        </w:rPr>
        <w:t xml:space="preserve">кие элементы относят к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ультроми</w:t>
      </w:r>
      <w:r w:rsidRPr="00791442">
        <w:rPr>
          <w:rFonts w:ascii="Times New Roman" w:hAnsi="Times New Roman" w:cs="Times New Roman"/>
          <w:sz w:val="28"/>
          <w:szCs w:val="28"/>
        </w:rPr>
        <w:t>кроэлементов</w:t>
      </w:r>
      <w:proofErr w:type="spellEnd"/>
      <w:r w:rsidRPr="00791442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791442" w:rsidRPr="00791442" w:rsidRDefault="00791442" w:rsidP="00791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442" w:rsidRDefault="00791442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803" w:rsidRPr="00C402A4" w:rsidRDefault="00822803" w:rsidP="0082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2803" w:rsidRPr="00C4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AD"/>
    <w:rsid w:val="002667EB"/>
    <w:rsid w:val="00325EE1"/>
    <w:rsid w:val="00791442"/>
    <w:rsid w:val="007B67AD"/>
    <w:rsid w:val="00822803"/>
    <w:rsid w:val="00BF7813"/>
    <w:rsid w:val="00C402A4"/>
    <w:rsid w:val="00EC050A"/>
    <w:rsid w:val="00F2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7A12-F04B-46B4-AD17-33334AF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5</cp:revision>
  <dcterms:created xsi:type="dcterms:W3CDTF">2026-01-20T02:48:00Z</dcterms:created>
  <dcterms:modified xsi:type="dcterms:W3CDTF">2026-01-20T05:41:00Z</dcterms:modified>
</cp:coreProperties>
</file>