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ECC4" w14:textId="77777777" w:rsidR="009B3960" w:rsidRDefault="009B3960" w:rsidP="00BB1E78">
      <w:pPr>
        <w:jc w:val="right"/>
        <w:rPr>
          <w:sz w:val="24"/>
          <w:szCs w:val="24"/>
        </w:rPr>
      </w:pPr>
    </w:p>
    <w:p w14:paraId="5F087BD0" w14:textId="11BCE348" w:rsidR="00FF4E50" w:rsidRPr="002F31F1" w:rsidRDefault="00BB1E78" w:rsidP="00BB1E7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3E712459" w14:textId="158C497E" w:rsidR="003C1658" w:rsidRPr="003C1658" w:rsidRDefault="004C2A46" w:rsidP="003C1658">
      <w:pPr>
        <w:jc w:val="center"/>
        <w:rPr>
          <w:b/>
          <w:bCs/>
          <w:sz w:val="24"/>
          <w:szCs w:val="24"/>
        </w:rPr>
      </w:pPr>
      <w:r w:rsidRPr="003C1658">
        <w:rPr>
          <w:b/>
          <w:bCs/>
          <w:sz w:val="24"/>
          <w:szCs w:val="24"/>
        </w:rPr>
        <w:t>ОСНОВНЫЕ ХАРАКТЕРИСТИКИ ДЕЛОВОЙ КОММУНИКАЦИИ</w:t>
      </w:r>
    </w:p>
    <w:p w14:paraId="23D34F38" w14:textId="4F0CF072" w:rsidR="004C2A46" w:rsidRPr="003C1658" w:rsidRDefault="004C2A46" w:rsidP="00FF4E50">
      <w:pPr>
        <w:rPr>
          <w:sz w:val="24"/>
          <w:szCs w:val="24"/>
        </w:rPr>
      </w:pPr>
      <w:r w:rsidRPr="003C1658">
        <w:rPr>
          <w:sz w:val="24"/>
          <w:szCs w:val="24"/>
        </w:rPr>
        <w:t xml:space="preserve">Слово «коммуникация» произошло от латинского «communicatio», что означает «сообщение». Термин «коммуникация» появился в научной литературе в начале ХХ в. и имеет три значения: 1) средства связи любых объектов материального и духовного мира; 2) общение, передача информации от человека к человеку (межличностная коммуникация); 3) общение и обмен информацией в обществе (социальная коммуникация). Коммуникация — специфический обмен информацией, процесс передачи эмоционального и интеллектуального содержания. Коммуникации — это способ общения и передачи информации от человека к человеку в виде устных и письменных сообщений, языка телодвижений и параметров речи. Практически все, что окружает человека, является коммуникативной средой </w:t>
      </w:r>
    </w:p>
    <w:p w14:paraId="5B86C6F9" w14:textId="77777777" w:rsidR="009B3960" w:rsidRDefault="004C2A46" w:rsidP="004C2A46">
      <w:pPr>
        <w:pStyle w:val="a5"/>
        <w:numPr>
          <w:ilvl w:val="1"/>
          <w:numId w:val="10"/>
        </w:numPr>
      </w:pPr>
      <w:r>
        <w:t>Основные понятия деловых коммуникаций, делового общения. При этом одну часть этой среды составляют предметы и явления, которые предоставляют нам информацию о происходящем (то, о чем сообщается), а другую — средства коммуникации, с помощью которых эта информация передается (то, как сообщается). Коммуникационная деятельность осуществляется в обществе в трех формах: 1) общение — диалог равноправных партнеров; 2) управление — целенаправленное воздействие коммуникатора на получателя информации; 3) подражание — заимствование образцов поведения, стилей общения, образа жизни одних членов общества другими. Благодаря подражанию из поколения в поколение передаются язык, традиции, знания, умения [2]. Взаимодействуя с окружающими людьми, мы часто говорим, что мы общаемся Общение — это коммуникативно-информационное взаимодействие людей.</w:t>
      </w:r>
    </w:p>
    <w:p w14:paraId="3EC71334" w14:textId="688BF018" w:rsidR="004C2A46" w:rsidRDefault="004C2A46" w:rsidP="009B3960">
      <w:r>
        <w:t xml:space="preserve"> Существуют различные концепции общения. </w:t>
      </w:r>
    </w:p>
    <w:p w14:paraId="62532B9C" w14:textId="07ED89AB" w:rsidR="004C2A46" w:rsidRDefault="004C2A46" w:rsidP="004C2A46">
      <w:pPr>
        <w:pStyle w:val="a5"/>
        <w:ind w:left="360"/>
      </w:pPr>
      <w:r>
        <w:t xml:space="preserve">Общение рассматривается: </w:t>
      </w:r>
    </w:p>
    <w:p w14:paraId="39E3A545" w14:textId="35A067D4" w:rsidR="004C2A46" w:rsidRDefault="004C2A46" w:rsidP="004C2A46">
      <w:pPr>
        <w:pStyle w:val="a5"/>
        <w:numPr>
          <w:ilvl w:val="1"/>
          <w:numId w:val="10"/>
        </w:numPr>
      </w:pPr>
      <w:r>
        <w:t xml:space="preserve">как средство передачи информации; </w:t>
      </w:r>
    </w:p>
    <w:p w14:paraId="01F94217" w14:textId="2F1FBA9B" w:rsidR="004C2A46" w:rsidRDefault="004C2A46" w:rsidP="004C2A46">
      <w:pPr>
        <w:pStyle w:val="a5"/>
        <w:numPr>
          <w:ilvl w:val="1"/>
          <w:numId w:val="10"/>
        </w:numPr>
      </w:pPr>
      <w:bookmarkStart w:id="0" w:name="_GoBack"/>
      <w:bookmarkEnd w:id="0"/>
      <w:r>
        <w:t xml:space="preserve">деятельность; </w:t>
      </w:r>
    </w:p>
    <w:p w14:paraId="7588D9A1" w14:textId="77777777" w:rsidR="004C2A46" w:rsidRDefault="004C2A46" w:rsidP="004C2A46">
      <w:pPr>
        <w:pStyle w:val="a5"/>
        <w:numPr>
          <w:ilvl w:val="1"/>
          <w:numId w:val="10"/>
        </w:numPr>
      </w:pPr>
      <w:r>
        <w:t xml:space="preserve">специфическая форма взаимодействия; </w:t>
      </w:r>
    </w:p>
    <w:p w14:paraId="57367C61" w14:textId="77777777" w:rsidR="004C2A46" w:rsidRDefault="004C2A46" w:rsidP="004C2A46">
      <w:pPr>
        <w:pStyle w:val="a5"/>
        <w:numPr>
          <w:ilvl w:val="1"/>
          <w:numId w:val="10"/>
        </w:numPr>
      </w:pPr>
      <w:r>
        <w:t xml:space="preserve">способ познания другого человека; </w:t>
      </w:r>
    </w:p>
    <w:p w14:paraId="0D8BCF29" w14:textId="77777777" w:rsidR="004C2A46" w:rsidRDefault="004C2A46" w:rsidP="004C2A46">
      <w:pPr>
        <w:pStyle w:val="a5"/>
        <w:numPr>
          <w:ilvl w:val="1"/>
          <w:numId w:val="10"/>
        </w:numPr>
      </w:pPr>
      <w:r>
        <w:t xml:space="preserve">условие жизнедеятельности; </w:t>
      </w:r>
    </w:p>
    <w:p w14:paraId="6DE8E1F2" w14:textId="77777777" w:rsidR="004C2A46" w:rsidRDefault="004C2A46" w:rsidP="004C2A46">
      <w:pPr>
        <w:pStyle w:val="a5"/>
        <w:numPr>
          <w:ilvl w:val="1"/>
          <w:numId w:val="10"/>
        </w:numPr>
      </w:pPr>
      <w:r>
        <w:t xml:space="preserve">способ передачи культурного и общественного опыта; </w:t>
      </w:r>
    </w:p>
    <w:p w14:paraId="3F1A70F0" w14:textId="77777777" w:rsidR="004C2A46" w:rsidRDefault="004C2A46" w:rsidP="004C2A46">
      <w:pPr>
        <w:pStyle w:val="a5"/>
        <w:numPr>
          <w:ilvl w:val="1"/>
          <w:numId w:val="10"/>
        </w:numPr>
      </w:pPr>
      <w:r>
        <w:t>способ влияния;</w:t>
      </w:r>
    </w:p>
    <w:p w14:paraId="31543E7A" w14:textId="77777777" w:rsidR="004C2A46" w:rsidRDefault="004C2A46" w:rsidP="004C2A46">
      <w:pPr>
        <w:pStyle w:val="a5"/>
        <w:numPr>
          <w:ilvl w:val="1"/>
          <w:numId w:val="10"/>
        </w:numPr>
      </w:pPr>
      <w:r>
        <w:t xml:space="preserve">средство раскрытия субъективного мира личности. </w:t>
      </w:r>
    </w:p>
    <w:p w14:paraId="70A909DF" w14:textId="77777777" w:rsidR="004C2A46" w:rsidRPr="004C2A46" w:rsidRDefault="004C2A46" w:rsidP="004C2A46">
      <w:pPr>
        <w:pStyle w:val="a5"/>
        <w:ind w:left="360"/>
        <w:rPr>
          <w:u w:val="single"/>
        </w:rPr>
      </w:pPr>
      <w:r w:rsidRPr="004C2A46">
        <w:rPr>
          <w:u w:val="single"/>
        </w:rPr>
        <w:t xml:space="preserve">Структурные компоненты общения: </w:t>
      </w:r>
    </w:p>
    <w:p w14:paraId="562B3FFC" w14:textId="77777777" w:rsidR="004C2A46" w:rsidRDefault="004C2A46" w:rsidP="004C2A46">
      <w:pPr>
        <w:pStyle w:val="a5"/>
        <w:ind w:left="360"/>
      </w:pPr>
      <w:r>
        <w:t xml:space="preserve">1. Предмет общения — партнер по общению. </w:t>
      </w:r>
    </w:p>
    <w:p w14:paraId="187A6E2A" w14:textId="77777777" w:rsidR="004C2A46" w:rsidRDefault="004C2A46" w:rsidP="004C2A46">
      <w:pPr>
        <w:pStyle w:val="a5"/>
        <w:ind w:left="360"/>
      </w:pPr>
      <w:r>
        <w:t xml:space="preserve">2. Потребность в общении заключается в стремлении субъекта к познанию и оценке других людей и через них — к самопознанию и самооценке. </w:t>
      </w:r>
    </w:p>
    <w:p w14:paraId="6F19CD7A" w14:textId="77777777" w:rsidR="004C2A46" w:rsidRDefault="004C2A46" w:rsidP="004C2A46">
      <w:pPr>
        <w:pStyle w:val="a5"/>
        <w:ind w:left="360"/>
      </w:pPr>
      <w:r>
        <w:t xml:space="preserve">3. Коммуникативные мотивы общения — факторы, влияющие на продуктивную коммуникативную деятельность, это то, ради чего предпринимается общение. </w:t>
      </w:r>
    </w:p>
    <w:p w14:paraId="5231013A" w14:textId="77777777" w:rsidR="004C2A46" w:rsidRDefault="004C2A46" w:rsidP="004C2A46">
      <w:pPr>
        <w:pStyle w:val="a5"/>
        <w:ind w:left="360"/>
      </w:pPr>
      <w:r>
        <w:t xml:space="preserve">4. Задачи общения — проблемная ситуация, которую необходимо разрешить, на достижение которой в данной коммуникативной ситуации направлены различные действия, совершаемые в процессе общения. </w:t>
      </w:r>
    </w:p>
    <w:p w14:paraId="18935462" w14:textId="77777777" w:rsidR="004C2A46" w:rsidRDefault="004C2A46" w:rsidP="004C2A46">
      <w:pPr>
        <w:pStyle w:val="a5"/>
        <w:ind w:left="360"/>
      </w:pPr>
      <w:r>
        <w:t xml:space="preserve">5. Средства общения — операции, при помощи которых осуществляются действия общения. </w:t>
      </w:r>
    </w:p>
    <w:p w14:paraId="407726AC" w14:textId="77777777" w:rsidR="004C2A46" w:rsidRDefault="004C2A46" w:rsidP="004C2A46">
      <w:pPr>
        <w:pStyle w:val="a5"/>
        <w:ind w:left="360"/>
      </w:pPr>
      <w:r>
        <w:t xml:space="preserve">6. Продукт общения — образования материального и духовного плана, создающиеся в итоге общения. </w:t>
      </w:r>
    </w:p>
    <w:p w14:paraId="4C0FCD35" w14:textId="57056D63" w:rsidR="004C2A46" w:rsidRDefault="004C2A46" w:rsidP="004C2A46">
      <w:pPr>
        <w:pStyle w:val="a5"/>
        <w:ind w:left="360"/>
      </w:pPr>
      <w:r w:rsidRPr="004C2A46">
        <w:rPr>
          <w:u w:val="single"/>
        </w:rPr>
        <w:t>Основные характеристики деловой коммуникации.</w:t>
      </w:r>
      <w:r>
        <w:t xml:space="preserve"> Основной задачей деловой коммуникации можно назвать продуктивное сотрудничество, стремление к сближению целей, установление и улучшение партнерских отношений.</w:t>
      </w:r>
    </w:p>
    <w:p w14:paraId="36F00405" w14:textId="77777777" w:rsidR="004C2A46" w:rsidRDefault="004C2A46" w:rsidP="004C2A46">
      <w:pPr>
        <w:pStyle w:val="a5"/>
        <w:ind w:left="360"/>
      </w:pPr>
      <w:r>
        <w:t xml:space="preserve"> Цели коммуникаций: </w:t>
      </w:r>
    </w:p>
    <w:p w14:paraId="429BB594" w14:textId="77777777" w:rsidR="004C2A46" w:rsidRDefault="004C2A46" w:rsidP="004C2A46">
      <w:pPr>
        <w:pStyle w:val="a5"/>
        <w:ind w:left="360"/>
      </w:pPr>
      <w:r>
        <w:t xml:space="preserve">1. Обеспечение эффективного обмена информацией между субъектами и объектами управления. </w:t>
      </w:r>
    </w:p>
    <w:p w14:paraId="74A7610A" w14:textId="77777777" w:rsidR="004C2A46" w:rsidRDefault="004C2A46" w:rsidP="004C2A46">
      <w:pPr>
        <w:pStyle w:val="a5"/>
        <w:ind w:left="360"/>
      </w:pPr>
      <w:r>
        <w:lastRenderedPageBreak/>
        <w:t xml:space="preserve">2. Совершенствование межличностных отношений в процессе обмена информацией. </w:t>
      </w:r>
    </w:p>
    <w:p w14:paraId="1E649A27" w14:textId="77777777" w:rsidR="004C2A46" w:rsidRDefault="004C2A46" w:rsidP="004C2A46">
      <w:pPr>
        <w:pStyle w:val="a5"/>
        <w:ind w:left="360"/>
      </w:pPr>
      <w:r>
        <w:t xml:space="preserve">3. Создание информационных каналов для обмена информацией между отдельными сотрудниками и группами и координации их задач и действий. </w:t>
      </w:r>
    </w:p>
    <w:p w14:paraId="60A5FA2D" w14:textId="5442B69D" w:rsidR="004C2A46" w:rsidRDefault="004C2A46" w:rsidP="004C2A46">
      <w:pPr>
        <w:pStyle w:val="a5"/>
        <w:ind w:left="360"/>
      </w:pPr>
      <w:r>
        <w:t xml:space="preserve">4. Регулирование и рационализация информационных потоков. </w:t>
      </w:r>
    </w:p>
    <w:p w14:paraId="5B390C53" w14:textId="77777777" w:rsidR="004C2A46" w:rsidRDefault="004C2A46" w:rsidP="004C2A46">
      <w:pPr>
        <w:pStyle w:val="a5"/>
        <w:ind w:left="360"/>
      </w:pPr>
      <w:r w:rsidRPr="004C2A46">
        <w:rPr>
          <w:u w:val="single"/>
        </w:rPr>
        <w:t>Функции и виды деловой коммуникации</w:t>
      </w:r>
      <w:r>
        <w:t xml:space="preserve"> </w:t>
      </w:r>
    </w:p>
    <w:p w14:paraId="659F95CA" w14:textId="77777777" w:rsidR="004C2A46" w:rsidRDefault="004C2A46" w:rsidP="004C2A46">
      <w:pPr>
        <w:pStyle w:val="a5"/>
        <w:ind w:left="360"/>
      </w:pPr>
      <w:r>
        <w:t xml:space="preserve">Коммуникации выполняют целый ряд важных функций. Обычно выделяют пять основных. </w:t>
      </w:r>
    </w:p>
    <w:p w14:paraId="28AC051A" w14:textId="77777777" w:rsidR="004C2A46" w:rsidRDefault="004C2A46" w:rsidP="004C2A46">
      <w:pPr>
        <w:pStyle w:val="a5"/>
        <w:ind w:left="360"/>
      </w:pPr>
      <w:r>
        <w:t xml:space="preserve">1. Связующая заключается в том, что благодаря ей люди объединяются в процессе любой деятельности. </w:t>
      </w:r>
    </w:p>
    <w:p w14:paraId="14486937" w14:textId="77777777" w:rsidR="004C2A46" w:rsidRDefault="004C2A46" w:rsidP="004C2A46">
      <w:pPr>
        <w:pStyle w:val="a5"/>
        <w:ind w:left="360"/>
      </w:pPr>
      <w:r>
        <w:t xml:space="preserve">2. Формирующая, в соответствии с которой коммуникации помогают человеку сформировать определенные качества личности. </w:t>
      </w:r>
    </w:p>
    <w:p w14:paraId="478050EF" w14:textId="77777777" w:rsidR="004C2A46" w:rsidRDefault="004C2A46" w:rsidP="004C2A46">
      <w:pPr>
        <w:pStyle w:val="a5"/>
        <w:ind w:left="360"/>
      </w:pPr>
      <w:r>
        <w:t xml:space="preserve">3. Подтверждающая функция. В процессе коммуникации с другими людьми человек получает возможность как бы подтвердить себя, утвердиться в том, что он есть. Еще У. Джеймс отмечал, что для человека «не существует более чудовищного наказания, чем быть предоставленным в обществе самому себе и оставаться абсолютно незамеченным». Это состояние человека фиксируется в понятии «неподтверждения». Каждый день мы в процессе общения «подтверждаем существование друг друга» с помощью привычных действий, закрепленных нормами этикета: ритуалы знакомства, приветствия, именования, оказание различных знаков внимания. Они, говоря научным языком, направлены на поддержание у человека «минимума подтвержденности». </w:t>
      </w:r>
    </w:p>
    <w:p w14:paraId="43B69F3E" w14:textId="77777777" w:rsidR="004C2A46" w:rsidRDefault="004C2A46" w:rsidP="004C2A46">
      <w:pPr>
        <w:pStyle w:val="a5"/>
        <w:ind w:left="360"/>
      </w:pPr>
      <w:r>
        <w:t xml:space="preserve">4. Межличностная функция заключается в организации и поддержании межличностных эмоциональных отношений. </w:t>
      </w:r>
    </w:p>
    <w:p w14:paraId="71B85251" w14:textId="77777777" w:rsidR="004C2A46" w:rsidRDefault="004C2A46" w:rsidP="004C2A46">
      <w:pPr>
        <w:pStyle w:val="a5"/>
        <w:ind w:left="360"/>
      </w:pPr>
      <w:r>
        <w:t xml:space="preserve">5. Внутриличностная функция коммуникации предполагает общение человека с самим собой. Это универсальный способ мышления человека. </w:t>
      </w:r>
      <w:r w:rsidRPr="004C2A46">
        <w:rPr>
          <w:u w:val="single"/>
        </w:rPr>
        <w:t>Наиболее распространенной является классификация видов деловой коммуникации</w:t>
      </w:r>
      <w:r>
        <w:t xml:space="preserve">. Он выделяет следующие виды коммуникации. </w:t>
      </w:r>
    </w:p>
    <w:p w14:paraId="3BA3E0AF" w14:textId="77777777" w:rsidR="004C2A46" w:rsidRDefault="004C2A46" w:rsidP="004C2A46">
      <w:pPr>
        <w:pStyle w:val="a5"/>
        <w:ind w:left="360"/>
      </w:pPr>
      <w:r>
        <w:t xml:space="preserve">1. По масштабности процесса коммуникации и массовости вовлекаемых в него лиц: </w:t>
      </w:r>
    </w:p>
    <w:p w14:paraId="32903B07" w14:textId="77777777" w:rsidR="004C2A46" w:rsidRDefault="004C2A46" w:rsidP="004C2A46">
      <w:pPr>
        <w:pStyle w:val="a5"/>
        <w:ind w:left="360"/>
      </w:pPr>
      <w:r>
        <w:t xml:space="preserve">1.2 Функции и виды деловой коммуникации </w:t>
      </w:r>
    </w:p>
    <w:p w14:paraId="33DCD97B" w14:textId="77777777" w:rsidR="004C2A46" w:rsidRDefault="004C2A46" w:rsidP="004C2A46">
      <w:pPr>
        <w:pStyle w:val="a5"/>
        <w:ind w:left="360"/>
      </w:pPr>
      <w:r>
        <w:t xml:space="preserve"> а) массовая коммуникация (происходит в том случае, если сообщение получает или использует большое количество людей, зачастую состоящее из различных по интересам и коммуникативному опыту групп); </w:t>
      </w:r>
    </w:p>
    <w:p w14:paraId="43F7C44D" w14:textId="77777777" w:rsidR="004C2A46" w:rsidRDefault="004C2A46" w:rsidP="004C2A46">
      <w:pPr>
        <w:pStyle w:val="a5"/>
        <w:ind w:left="360"/>
      </w:pPr>
      <w:r>
        <w:t xml:space="preserve">б) среднего уровня (между и в больших социальных группах — групповая, в социальных организациях — внутриорганизационные коммуникации); в) локальная (внутрисемейная, в малых группах — внутригрупповая, межгрупповая). </w:t>
      </w:r>
    </w:p>
    <w:p w14:paraId="1935BE5F" w14:textId="77777777" w:rsidR="004C2A46" w:rsidRDefault="004C2A46" w:rsidP="004C2A46">
      <w:pPr>
        <w:pStyle w:val="a5"/>
        <w:ind w:left="360"/>
      </w:pPr>
      <w:r>
        <w:t xml:space="preserve">По отношению к каждому из внешних субъектов межгрупповых взаимосвязей коммуникации носят внешний характер — внешние коммуникации. Внутренние коммуникации могут принимать характер межличностных отношений — межличностные коммуникации (как правило, связаны с идеальной моделью коммуникации, в которой участвуют двое коммуникантов). Межличностные коммуникации отличаются от внутриличностных (интраперсональных), которые представляют собой «общение с самим собой» (человек диалогизирует свой внутренний «монолог», разговаривая со своим внутренним голосом, совестью, alter ego). </w:t>
      </w:r>
    </w:p>
    <w:p w14:paraId="30D35B38" w14:textId="77777777" w:rsidR="004C2A46" w:rsidRDefault="004C2A46" w:rsidP="004C2A46">
      <w:pPr>
        <w:pStyle w:val="a5"/>
        <w:ind w:left="360"/>
      </w:pPr>
      <w:r>
        <w:t xml:space="preserve">2. По способу установления и поддержания контакта коммуникации подразделяются: </w:t>
      </w:r>
    </w:p>
    <w:p w14:paraId="59F385DB" w14:textId="77777777" w:rsidR="004C2A46" w:rsidRDefault="004C2A46" w:rsidP="004C2A46">
      <w:pPr>
        <w:pStyle w:val="a5"/>
        <w:ind w:left="360"/>
      </w:pPr>
      <w:r>
        <w:t xml:space="preserve">а) на непосредственные (прямые); </w:t>
      </w:r>
    </w:p>
    <w:p w14:paraId="662EEA16" w14:textId="77777777" w:rsidR="004C2A46" w:rsidRDefault="004C2A46" w:rsidP="004C2A46">
      <w:pPr>
        <w:pStyle w:val="a5"/>
        <w:ind w:left="360"/>
      </w:pPr>
      <w:r>
        <w:t xml:space="preserve">б) опосредованные (дистанционные). </w:t>
      </w:r>
    </w:p>
    <w:p w14:paraId="4D9DB452" w14:textId="77777777" w:rsidR="004C2A46" w:rsidRDefault="004C2A46" w:rsidP="004C2A46">
      <w:pPr>
        <w:pStyle w:val="a5"/>
        <w:ind w:left="360"/>
      </w:pPr>
      <w:r>
        <w:t xml:space="preserve">3. По инициативности коммуникаторов коммуникации делятся: </w:t>
      </w:r>
    </w:p>
    <w:p w14:paraId="594BBBDE" w14:textId="77777777" w:rsidR="004C2A46" w:rsidRDefault="004C2A46" w:rsidP="004C2A46">
      <w:pPr>
        <w:pStyle w:val="a5"/>
        <w:ind w:left="360"/>
      </w:pPr>
      <w:r>
        <w:t>а) на активные;</w:t>
      </w:r>
    </w:p>
    <w:p w14:paraId="7F4839D3" w14:textId="77777777" w:rsidR="004C2A46" w:rsidRDefault="004C2A46" w:rsidP="004C2A46">
      <w:pPr>
        <w:pStyle w:val="a5"/>
        <w:ind w:left="360"/>
      </w:pPr>
      <w:r>
        <w:t xml:space="preserve">б) пассивные. </w:t>
      </w:r>
    </w:p>
    <w:p w14:paraId="642A9883" w14:textId="77777777" w:rsidR="004C2A46" w:rsidRDefault="004C2A46" w:rsidP="004C2A46">
      <w:pPr>
        <w:pStyle w:val="a5"/>
        <w:ind w:left="360"/>
      </w:pPr>
      <w:r>
        <w:t>Если коммуникатор воздействует на реципиента, который не реагирует на послания, то последний играет пассивную роль, а данная коммуникация в целом также является пассивной. Коммуникация становится активной, если все коммуникаторы, участвующие в коммуникативном процессе, инициируют послания и сразу же реагируют на полученную информацию своими действиями.</w:t>
      </w:r>
    </w:p>
    <w:p w14:paraId="3E58230B" w14:textId="77777777" w:rsidR="004C2A46" w:rsidRDefault="004C2A46" w:rsidP="004C2A46">
      <w:pPr>
        <w:pStyle w:val="a5"/>
        <w:ind w:left="360"/>
      </w:pPr>
      <w:r>
        <w:t xml:space="preserve">4. По степени организованности коммуникации подразделяются: </w:t>
      </w:r>
    </w:p>
    <w:p w14:paraId="38A5FDCB" w14:textId="77777777" w:rsidR="004C2A46" w:rsidRDefault="004C2A46" w:rsidP="004C2A46">
      <w:pPr>
        <w:pStyle w:val="a5"/>
        <w:ind w:left="360"/>
      </w:pPr>
      <w:r>
        <w:t xml:space="preserve">а) на случайные; </w:t>
      </w:r>
    </w:p>
    <w:p w14:paraId="3046608D" w14:textId="77777777" w:rsidR="003C1658" w:rsidRDefault="004C2A46" w:rsidP="004C2A46">
      <w:pPr>
        <w:pStyle w:val="a5"/>
        <w:ind w:left="360"/>
      </w:pPr>
      <w:r>
        <w:lastRenderedPageBreak/>
        <w:t xml:space="preserve">б) неслучайные (организованные). Случайные коммуникации возникают стихийно (обмен информацией происходит случайно во время незапланированных заранее встреч, при этом могут обсуждаться и приниматься достаточно важные и ответственные решения). </w:t>
      </w:r>
    </w:p>
    <w:p w14:paraId="7ACE28E2" w14:textId="77777777" w:rsidR="003C1658" w:rsidRDefault="004C2A46" w:rsidP="004C2A46">
      <w:pPr>
        <w:pStyle w:val="a5"/>
        <w:ind w:left="360"/>
      </w:pPr>
      <w:r>
        <w:t xml:space="preserve">5. В зависимости от направления потока информации коммуникации подразделяются: </w:t>
      </w:r>
    </w:p>
    <w:p w14:paraId="64F4AD0D" w14:textId="199FAE7B" w:rsidR="003C1658" w:rsidRDefault="004C2A46" w:rsidP="004C2A46">
      <w:pPr>
        <w:pStyle w:val="a5"/>
        <w:ind w:left="360"/>
      </w:pPr>
      <w:r>
        <w:t xml:space="preserve">а) на горизонтальные. Происходят между членами группы, имеющими равный ранг в системе управления организацией, между друзьями, равнозначными группами в обществе; </w:t>
      </w:r>
    </w:p>
    <w:p w14:paraId="1829D1DA" w14:textId="77777777" w:rsidR="003C1658" w:rsidRDefault="004C2A46" w:rsidP="004C2A46">
      <w:pPr>
        <w:pStyle w:val="a5"/>
        <w:ind w:left="360"/>
      </w:pPr>
      <w:r>
        <w:t xml:space="preserve"> </w:t>
      </w:r>
      <w:r w:rsidRPr="003C1658">
        <w:rPr>
          <w:u w:val="single"/>
        </w:rPr>
        <w:t>Основные характеристики деловой коммуникации</w:t>
      </w:r>
      <w:r>
        <w:t xml:space="preserve"> </w:t>
      </w:r>
    </w:p>
    <w:p w14:paraId="0021DB5B" w14:textId="77777777" w:rsidR="003C1658" w:rsidRDefault="004C2A46" w:rsidP="004C2A46">
      <w:pPr>
        <w:pStyle w:val="a5"/>
        <w:ind w:left="360"/>
      </w:pPr>
      <w:r>
        <w:t xml:space="preserve">б) вертикальные. Вертикальные коммуникации, в свою очередь, подразделяются на нисходящие и восходящие. Коммуникативный поток, который перемещается от одного уровня в группе или организации к другому, более низкому уровню, называется нисходящим (общение начальника со своими подчиненными). Восходящая информация от более низкого к более высокому уровню используется для обратной связи подчиненных с руководителем с целью информирования о результатах работы и текущих проблемах. </w:t>
      </w:r>
    </w:p>
    <w:p w14:paraId="5A1C718E" w14:textId="77777777" w:rsidR="003C1658" w:rsidRDefault="004C2A46" w:rsidP="004C2A46">
      <w:pPr>
        <w:pStyle w:val="a5"/>
        <w:ind w:left="360"/>
      </w:pPr>
      <w:r>
        <w:t xml:space="preserve">6. В зависимости от используемых знаковых систем коммуникации подразделяются: </w:t>
      </w:r>
    </w:p>
    <w:p w14:paraId="17BA6B4C" w14:textId="77777777" w:rsidR="003C1658" w:rsidRDefault="004C2A46" w:rsidP="004C2A46">
      <w:pPr>
        <w:pStyle w:val="a5"/>
        <w:ind w:left="360"/>
      </w:pPr>
      <w:r>
        <w:t xml:space="preserve">а) на вербальные; </w:t>
      </w:r>
    </w:p>
    <w:p w14:paraId="1DEAD7EA" w14:textId="77777777" w:rsidR="003C1658" w:rsidRDefault="004C2A46" w:rsidP="004C2A46">
      <w:pPr>
        <w:pStyle w:val="a5"/>
        <w:ind w:left="360"/>
      </w:pPr>
      <w:r>
        <w:t xml:space="preserve">б) невербальные. </w:t>
      </w:r>
    </w:p>
    <w:p w14:paraId="5EB44FE9" w14:textId="77777777" w:rsidR="003C1658" w:rsidRDefault="004C2A46" w:rsidP="004C2A46">
      <w:pPr>
        <w:pStyle w:val="a5"/>
        <w:ind w:left="360"/>
      </w:pPr>
      <w:r>
        <w:t xml:space="preserve">Вербальные коммуникации реализуются посредством устных и письменных сообщений. Устная передача информации осуществляется в процессе речевого диалога, совещания, переговоров, презентаций, телефонного разговора, когда наибольший объем информации передается посредством голосовой связи. Письменные коммуникации реализуются через документы в форме писем, приказов, распоряжений, инструкций, положений, когда руководитель передает подчиненному письменные указания. Несмотря на развитость вербальных коммуникаций, их удельный вес в процессе человеческого общения, по мнению ученых, не превышает 10%. Невербальные коммуникации осуществляются посредством языка телодвижений и параметров речи. Язык телодвижений — главный компонент невербальных коммуникаций, оказывающих воздействие на другого человека (до 55% всех коммуникаций). К нему относятся одежда, осанка, жесты, собственно телодвижения, фигура человека, поза, выражение лица, контакт глазами, размер зрачков, расстояние между говорящими. Параметры речи — второй по значимости компонент невербальных коммуникаций, который составляет до 35% всех коммуникаций. К параметрам речи мы относим интонацию, тембр голоса, темп речи, частоту дыхания, выбор слов, употребление жаргона, громкость голоса, произношение слов и др. </w:t>
      </w:r>
    </w:p>
    <w:p w14:paraId="7D4B83A8" w14:textId="77777777" w:rsidR="003C1658" w:rsidRDefault="004C2A46" w:rsidP="004C2A46">
      <w:pPr>
        <w:pStyle w:val="a5"/>
        <w:ind w:left="360"/>
      </w:pPr>
      <w:r>
        <w:t>7. По характеру кодирования с учетом специфики получателя (адресата):</w:t>
      </w:r>
    </w:p>
    <w:p w14:paraId="5D6BE023" w14:textId="77777777" w:rsidR="003C1658" w:rsidRDefault="004C2A46" w:rsidP="004C2A46">
      <w:pPr>
        <w:pStyle w:val="a5"/>
        <w:ind w:left="360"/>
      </w:pPr>
      <w:r>
        <w:t xml:space="preserve">а) публичные — коммуникации, обладающие экспрессией, рассчитанные на массовые аудитории; </w:t>
      </w:r>
    </w:p>
    <w:p w14:paraId="4120912F" w14:textId="77777777" w:rsidR="003C1658" w:rsidRDefault="004C2A46" w:rsidP="004C2A46">
      <w:pPr>
        <w:pStyle w:val="a5"/>
        <w:ind w:left="360"/>
      </w:pPr>
      <w:r>
        <w:t xml:space="preserve">б) личностные (индивидуальные) — рассчитанные на получение сообщения только конкретным индивидом; </w:t>
      </w:r>
    </w:p>
    <w:p w14:paraId="43E038A9" w14:textId="77777777" w:rsidR="003C1658" w:rsidRDefault="004C2A46" w:rsidP="004C2A46">
      <w:pPr>
        <w:pStyle w:val="a5"/>
        <w:ind w:left="360"/>
      </w:pPr>
      <w:r>
        <w:t xml:space="preserve">в) конфиденциальные — разновидность личностных коммуникаций, не рассчитанных на восприятие третьим индивидом. </w:t>
      </w:r>
    </w:p>
    <w:p w14:paraId="3E42A943" w14:textId="77777777" w:rsidR="003C1658" w:rsidRDefault="004C2A46" w:rsidP="004C2A46">
      <w:pPr>
        <w:pStyle w:val="a5"/>
        <w:ind w:left="360"/>
      </w:pPr>
      <w:r>
        <w:t xml:space="preserve">8. По характеру процесса, с учетом его результативности коммуникации подразделяются на следующие виды: </w:t>
      </w:r>
    </w:p>
    <w:p w14:paraId="0A0767FD" w14:textId="77777777" w:rsidR="003C1658" w:rsidRDefault="004C2A46" w:rsidP="004C2A46">
      <w:pPr>
        <w:pStyle w:val="a5"/>
        <w:ind w:left="360"/>
      </w:pPr>
      <w:r>
        <w:t xml:space="preserve">а) эффективные (успешные); </w:t>
      </w:r>
    </w:p>
    <w:p w14:paraId="79263EF3" w14:textId="38A3C09A" w:rsidR="00BB1E78" w:rsidRDefault="004C2A46" w:rsidP="004C2A46">
      <w:pPr>
        <w:pStyle w:val="a5"/>
        <w:ind w:left="360"/>
      </w:pPr>
      <w:r>
        <w:t xml:space="preserve">б) неэффективные. </w:t>
      </w:r>
    </w:p>
    <w:p w14:paraId="29BC3ABC" w14:textId="77777777" w:rsidR="00BB1E78" w:rsidRDefault="00BB1E78" w:rsidP="00FF4E50">
      <w:pPr>
        <w:rPr>
          <w:sz w:val="24"/>
          <w:szCs w:val="24"/>
        </w:rPr>
      </w:pPr>
    </w:p>
    <w:p w14:paraId="4C4F7B1E" w14:textId="2CFA15AF" w:rsidR="00323B2C" w:rsidRDefault="00323B2C" w:rsidP="00FF4E50">
      <w:pPr>
        <w:rPr>
          <w:sz w:val="24"/>
          <w:szCs w:val="24"/>
        </w:rPr>
      </w:pPr>
    </w:p>
    <w:p w14:paraId="5EC5A5F6" w14:textId="77777777" w:rsidR="00BB1E78" w:rsidRDefault="00BB1E78" w:rsidP="00FF4E50">
      <w:pPr>
        <w:rPr>
          <w:sz w:val="24"/>
          <w:szCs w:val="24"/>
        </w:rPr>
      </w:pPr>
    </w:p>
    <w:p w14:paraId="50D436CF" w14:textId="77777777" w:rsidR="00BB1E78" w:rsidRDefault="00BB1E78" w:rsidP="00FF4E50">
      <w:pPr>
        <w:rPr>
          <w:sz w:val="24"/>
          <w:szCs w:val="24"/>
        </w:rPr>
      </w:pPr>
    </w:p>
    <w:p w14:paraId="67D72E59" w14:textId="77777777" w:rsidR="00BB1E78" w:rsidRDefault="00BB1E78" w:rsidP="00FF4E50">
      <w:pPr>
        <w:rPr>
          <w:sz w:val="24"/>
          <w:szCs w:val="24"/>
        </w:rPr>
      </w:pPr>
    </w:p>
    <w:p w14:paraId="114ECD3E" w14:textId="77777777" w:rsidR="00BB1E78" w:rsidRDefault="00BB1E78" w:rsidP="00FF4E50">
      <w:pPr>
        <w:rPr>
          <w:sz w:val="24"/>
          <w:szCs w:val="24"/>
        </w:rPr>
      </w:pPr>
    </w:p>
    <w:p w14:paraId="6B8BDCF7" w14:textId="77777777" w:rsidR="00BB1E78" w:rsidRDefault="00BB1E78" w:rsidP="00FF4E50">
      <w:pPr>
        <w:rPr>
          <w:sz w:val="24"/>
          <w:szCs w:val="24"/>
        </w:rPr>
      </w:pPr>
    </w:p>
    <w:p w14:paraId="3C4C1521" w14:textId="77777777" w:rsidR="00BB1E78" w:rsidRDefault="00BB1E78" w:rsidP="00FF4E50">
      <w:pPr>
        <w:rPr>
          <w:sz w:val="24"/>
          <w:szCs w:val="24"/>
        </w:rPr>
      </w:pPr>
    </w:p>
    <w:p w14:paraId="3F767B8E" w14:textId="77777777" w:rsidR="00BB1E78" w:rsidRDefault="00BB1E78" w:rsidP="00FF4E50">
      <w:pPr>
        <w:rPr>
          <w:sz w:val="24"/>
          <w:szCs w:val="24"/>
        </w:rPr>
      </w:pPr>
    </w:p>
    <w:p w14:paraId="177FE074" w14:textId="02A960B8" w:rsidR="00BB1E78" w:rsidRDefault="00BB1E78" w:rsidP="00FF4E50">
      <w:pPr>
        <w:rPr>
          <w:sz w:val="24"/>
          <w:szCs w:val="24"/>
        </w:rPr>
      </w:pPr>
    </w:p>
    <w:p w14:paraId="6A0AC825" w14:textId="77777777" w:rsidR="00BB1E78" w:rsidRDefault="00BB1E78" w:rsidP="00FF4E50">
      <w:pPr>
        <w:rPr>
          <w:sz w:val="24"/>
          <w:szCs w:val="24"/>
        </w:rPr>
      </w:pPr>
    </w:p>
    <w:p w14:paraId="1C8CED33" w14:textId="77777777" w:rsidR="00BB1E78" w:rsidRDefault="00BB1E78" w:rsidP="00FF4E50">
      <w:pPr>
        <w:rPr>
          <w:sz w:val="24"/>
          <w:szCs w:val="24"/>
        </w:rPr>
      </w:pPr>
    </w:p>
    <w:p w14:paraId="42DD39F8" w14:textId="77777777" w:rsidR="00BB1E78" w:rsidRDefault="00BB1E78" w:rsidP="00FF4E50">
      <w:pPr>
        <w:rPr>
          <w:sz w:val="24"/>
          <w:szCs w:val="24"/>
        </w:rPr>
      </w:pPr>
    </w:p>
    <w:p w14:paraId="43D38C24" w14:textId="77777777" w:rsidR="00BB1E78" w:rsidRDefault="00BB1E78" w:rsidP="00FF4E50">
      <w:pPr>
        <w:rPr>
          <w:sz w:val="24"/>
          <w:szCs w:val="24"/>
        </w:rPr>
      </w:pPr>
    </w:p>
    <w:p w14:paraId="09D856C7" w14:textId="77777777" w:rsidR="00BB1E78" w:rsidRDefault="00BB1E78" w:rsidP="00FF4E50">
      <w:pPr>
        <w:rPr>
          <w:sz w:val="24"/>
          <w:szCs w:val="24"/>
        </w:rPr>
      </w:pPr>
    </w:p>
    <w:p w14:paraId="6840B0E1" w14:textId="77777777" w:rsidR="00BB1E78" w:rsidRDefault="00BB1E78" w:rsidP="00FF4E50">
      <w:pPr>
        <w:rPr>
          <w:sz w:val="24"/>
          <w:szCs w:val="24"/>
        </w:rPr>
      </w:pPr>
    </w:p>
    <w:p w14:paraId="54C6147A" w14:textId="77777777" w:rsidR="00BB1E78" w:rsidRDefault="00BB1E78" w:rsidP="00FF4E50">
      <w:pPr>
        <w:rPr>
          <w:sz w:val="24"/>
          <w:szCs w:val="24"/>
        </w:rPr>
      </w:pPr>
    </w:p>
    <w:p w14:paraId="4B8A3225" w14:textId="77777777" w:rsidR="00BB1E78" w:rsidRDefault="00BB1E78" w:rsidP="00FF4E50">
      <w:pPr>
        <w:rPr>
          <w:sz w:val="24"/>
          <w:szCs w:val="24"/>
        </w:rPr>
      </w:pPr>
    </w:p>
    <w:p w14:paraId="51B95D1C" w14:textId="77777777" w:rsidR="00BB1E78" w:rsidRDefault="00BB1E78" w:rsidP="00FF4E50">
      <w:pPr>
        <w:rPr>
          <w:sz w:val="24"/>
          <w:szCs w:val="24"/>
        </w:rPr>
      </w:pPr>
    </w:p>
    <w:p w14:paraId="60C933C9" w14:textId="77777777" w:rsidR="00BB1E78" w:rsidRDefault="00BB1E78" w:rsidP="00FF4E50">
      <w:pPr>
        <w:rPr>
          <w:sz w:val="24"/>
          <w:szCs w:val="24"/>
        </w:rPr>
      </w:pPr>
    </w:p>
    <w:p w14:paraId="432EA695" w14:textId="681391F2" w:rsidR="00BB1E78" w:rsidRDefault="00BB1E78" w:rsidP="00FF4E50">
      <w:pPr>
        <w:rPr>
          <w:sz w:val="24"/>
          <w:szCs w:val="24"/>
        </w:rPr>
      </w:pPr>
    </w:p>
    <w:p w14:paraId="37D601C9" w14:textId="77777777" w:rsidR="00BB1E78" w:rsidRDefault="00BB1E78" w:rsidP="00FF4E50">
      <w:pPr>
        <w:rPr>
          <w:sz w:val="24"/>
          <w:szCs w:val="24"/>
        </w:rPr>
      </w:pPr>
    </w:p>
    <w:p w14:paraId="6FFEA359" w14:textId="77777777" w:rsidR="00BB1E78" w:rsidRDefault="00BB1E78" w:rsidP="00FF4E50">
      <w:pPr>
        <w:rPr>
          <w:sz w:val="24"/>
          <w:szCs w:val="24"/>
        </w:rPr>
      </w:pPr>
    </w:p>
    <w:p w14:paraId="66935453" w14:textId="77777777" w:rsidR="00BB1E78" w:rsidRDefault="00BB1E78" w:rsidP="00FF4E50">
      <w:pPr>
        <w:rPr>
          <w:sz w:val="24"/>
          <w:szCs w:val="24"/>
        </w:rPr>
      </w:pPr>
    </w:p>
    <w:p w14:paraId="32C90E54" w14:textId="77777777" w:rsidR="00BB1E78" w:rsidRDefault="00BB1E78" w:rsidP="00FF4E50">
      <w:pPr>
        <w:rPr>
          <w:sz w:val="24"/>
          <w:szCs w:val="24"/>
        </w:rPr>
      </w:pPr>
    </w:p>
    <w:p w14:paraId="7ABFC783" w14:textId="77777777" w:rsidR="00BB1E78" w:rsidRDefault="00BB1E78" w:rsidP="00FF4E50">
      <w:pPr>
        <w:rPr>
          <w:sz w:val="24"/>
          <w:szCs w:val="24"/>
        </w:rPr>
      </w:pPr>
    </w:p>
    <w:p w14:paraId="1EE58A5F" w14:textId="2237FE3F" w:rsidR="00BB1E78" w:rsidRDefault="00BB1E78" w:rsidP="00FF4E50">
      <w:pPr>
        <w:rPr>
          <w:sz w:val="24"/>
          <w:szCs w:val="24"/>
        </w:rPr>
      </w:pPr>
    </w:p>
    <w:p w14:paraId="04C80E9D" w14:textId="77777777" w:rsidR="00F90B0E" w:rsidRDefault="00F90B0E" w:rsidP="00FF4E50">
      <w:pPr>
        <w:rPr>
          <w:sz w:val="24"/>
          <w:szCs w:val="24"/>
        </w:rPr>
      </w:pPr>
    </w:p>
    <w:p w14:paraId="3FBB6754" w14:textId="77777777" w:rsidR="00F90B0E" w:rsidRDefault="00F90B0E" w:rsidP="00FF4E50">
      <w:pPr>
        <w:rPr>
          <w:sz w:val="24"/>
          <w:szCs w:val="24"/>
        </w:rPr>
      </w:pPr>
    </w:p>
    <w:p w14:paraId="76EAD1F4" w14:textId="77777777" w:rsidR="00F90B0E" w:rsidRDefault="00F90B0E" w:rsidP="00FF4E50">
      <w:pPr>
        <w:rPr>
          <w:sz w:val="24"/>
          <w:szCs w:val="24"/>
        </w:rPr>
      </w:pPr>
    </w:p>
    <w:p w14:paraId="001A2627" w14:textId="77777777" w:rsidR="00F90B0E" w:rsidRDefault="00F90B0E" w:rsidP="00FF4E50">
      <w:pPr>
        <w:rPr>
          <w:sz w:val="24"/>
          <w:szCs w:val="24"/>
        </w:rPr>
      </w:pPr>
    </w:p>
    <w:p w14:paraId="6D98866F" w14:textId="77777777" w:rsidR="00F90B0E" w:rsidRDefault="00F90B0E" w:rsidP="00FF4E50">
      <w:pPr>
        <w:rPr>
          <w:sz w:val="24"/>
          <w:szCs w:val="24"/>
        </w:rPr>
      </w:pPr>
    </w:p>
    <w:p w14:paraId="780227FF" w14:textId="77777777" w:rsidR="00F90B0E" w:rsidRDefault="00F90B0E" w:rsidP="00FF4E50">
      <w:pPr>
        <w:rPr>
          <w:sz w:val="24"/>
          <w:szCs w:val="24"/>
        </w:rPr>
      </w:pPr>
    </w:p>
    <w:p w14:paraId="7FD16C3A" w14:textId="77777777" w:rsidR="00F90B0E" w:rsidRDefault="00F90B0E" w:rsidP="00FF4E50">
      <w:pPr>
        <w:rPr>
          <w:sz w:val="24"/>
          <w:szCs w:val="24"/>
        </w:rPr>
      </w:pPr>
    </w:p>
    <w:p w14:paraId="3501186B" w14:textId="77777777" w:rsidR="00F90B0E" w:rsidRDefault="00F90B0E" w:rsidP="00FF4E50">
      <w:pPr>
        <w:rPr>
          <w:sz w:val="24"/>
          <w:szCs w:val="24"/>
        </w:rPr>
      </w:pPr>
    </w:p>
    <w:p w14:paraId="0A4DF2BE" w14:textId="5921833D" w:rsidR="00F90B0E" w:rsidRDefault="00F90B0E" w:rsidP="00FF4E50">
      <w:pPr>
        <w:rPr>
          <w:sz w:val="24"/>
          <w:szCs w:val="24"/>
        </w:rPr>
      </w:pPr>
    </w:p>
    <w:p w14:paraId="49375E9E" w14:textId="77777777" w:rsidR="00F90B0E" w:rsidRDefault="00F90B0E" w:rsidP="00FF4E50">
      <w:pPr>
        <w:rPr>
          <w:sz w:val="24"/>
          <w:szCs w:val="24"/>
        </w:rPr>
      </w:pPr>
    </w:p>
    <w:p w14:paraId="6101DD51" w14:textId="77777777" w:rsidR="00F90B0E" w:rsidRDefault="00F90B0E" w:rsidP="00FF4E50">
      <w:pPr>
        <w:rPr>
          <w:sz w:val="24"/>
          <w:szCs w:val="24"/>
        </w:rPr>
      </w:pPr>
    </w:p>
    <w:p w14:paraId="167AEED3" w14:textId="77777777" w:rsidR="00F90B0E" w:rsidRDefault="00F90B0E" w:rsidP="00FF4E50">
      <w:pPr>
        <w:rPr>
          <w:sz w:val="24"/>
          <w:szCs w:val="24"/>
        </w:rPr>
      </w:pPr>
    </w:p>
    <w:p w14:paraId="0C977D5D" w14:textId="77777777" w:rsidR="00F90B0E" w:rsidRDefault="00F90B0E" w:rsidP="00FF4E50">
      <w:pPr>
        <w:rPr>
          <w:sz w:val="24"/>
          <w:szCs w:val="24"/>
        </w:rPr>
      </w:pPr>
    </w:p>
    <w:p w14:paraId="683E14D5" w14:textId="77777777" w:rsidR="00F90B0E" w:rsidRDefault="00F90B0E" w:rsidP="00FF4E50">
      <w:pPr>
        <w:rPr>
          <w:sz w:val="24"/>
          <w:szCs w:val="24"/>
        </w:rPr>
      </w:pPr>
    </w:p>
    <w:p w14:paraId="3D850810" w14:textId="77777777" w:rsidR="00F90B0E" w:rsidRDefault="00F90B0E" w:rsidP="00FF4E50">
      <w:pPr>
        <w:rPr>
          <w:sz w:val="24"/>
          <w:szCs w:val="24"/>
        </w:rPr>
      </w:pPr>
    </w:p>
    <w:p w14:paraId="0C94410E" w14:textId="77777777" w:rsidR="00F90B0E" w:rsidRPr="00F90B0E" w:rsidRDefault="00F90B0E" w:rsidP="00F90B0E">
      <w:pPr>
        <w:rPr>
          <w:sz w:val="24"/>
          <w:szCs w:val="24"/>
        </w:rPr>
      </w:pPr>
    </w:p>
    <w:p w14:paraId="2E906D4F" w14:textId="4FEDA4EC" w:rsidR="00F90B0E" w:rsidRPr="00F90B0E" w:rsidRDefault="00F90B0E" w:rsidP="00F90B0E">
      <w:pPr>
        <w:rPr>
          <w:sz w:val="24"/>
          <w:szCs w:val="24"/>
        </w:rPr>
      </w:pPr>
    </w:p>
    <w:p w14:paraId="75BE4484" w14:textId="77777777" w:rsidR="00F90B0E" w:rsidRPr="00F90B0E" w:rsidRDefault="00F90B0E" w:rsidP="00F90B0E">
      <w:pPr>
        <w:rPr>
          <w:sz w:val="24"/>
          <w:szCs w:val="24"/>
        </w:rPr>
      </w:pPr>
    </w:p>
    <w:p w14:paraId="1F576D79" w14:textId="77777777" w:rsidR="00F90B0E" w:rsidRPr="00F90B0E" w:rsidRDefault="00F90B0E" w:rsidP="00F90B0E">
      <w:pPr>
        <w:rPr>
          <w:sz w:val="24"/>
          <w:szCs w:val="24"/>
        </w:rPr>
      </w:pPr>
    </w:p>
    <w:p w14:paraId="6382C290" w14:textId="33931AC4" w:rsidR="00F90B0E" w:rsidRPr="002F31F1" w:rsidRDefault="00F90B0E" w:rsidP="00FF4E50">
      <w:pPr>
        <w:rPr>
          <w:sz w:val="24"/>
          <w:szCs w:val="24"/>
        </w:rPr>
        <w:sectPr w:rsidR="00F90B0E" w:rsidRPr="002F31F1">
          <w:pgSz w:w="16840" w:h="11910" w:orient="landscape"/>
          <w:pgMar w:top="840" w:right="520" w:bottom="280" w:left="480" w:header="720" w:footer="720" w:gutter="0"/>
          <w:cols w:space="720"/>
        </w:sectPr>
      </w:pPr>
    </w:p>
    <w:p w14:paraId="1B8DCC5D" w14:textId="77777777" w:rsidR="00BB1E78" w:rsidRPr="002F31F1" w:rsidRDefault="00BB1E78" w:rsidP="00BB1E78">
      <w:pPr>
        <w:pStyle w:val="1"/>
        <w:ind w:left="0"/>
        <w:rPr>
          <w:sz w:val="24"/>
          <w:szCs w:val="24"/>
        </w:rPr>
      </w:pPr>
    </w:p>
    <w:sectPr w:rsidR="00BB1E78" w:rsidRPr="002F31F1" w:rsidSect="00067E9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F5ED9"/>
    <w:multiLevelType w:val="multilevel"/>
    <w:tmpl w:val="0B66B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CD7803"/>
    <w:multiLevelType w:val="hybridMultilevel"/>
    <w:tmpl w:val="B8CABB14"/>
    <w:lvl w:ilvl="0" w:tplc="88BE6FE0">
      <w:numFmt w:val="bullet"/>
      <w:lvlText w:val="-"/>
      <w:lvlJc w:val="left"/>
      <w:pPr>
        <w:ind w:left="25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F8F590">
      <w:numFmt w:val="bullet"/>
      <w:lvlText w:val="•"/>
      <w:lvlJc w:val="left"/>
      <w:pPr>
        <w:ind w:left="1367" w:hanging="142"/>
      </w:pPr>
      <w:rPr>
        <w:rFonts w:hint="default"/>
        <w:lang w:val="ru-RU" w:eastAsia="en-US" w:bidi="ar-SA"/>
      </w:rPr>
    </w:lvl>
    <w:lvl w:ilvl="2" w:tplc="24A8A590">
      <w:numFmt w:val="bullet"/>
      <w:lvlText w:val="•"/>
      <w:lvlJc w:val="left"/>
      <w:pPr>
        <w:ind w:left="2475" w:hanging="142"/>
      </w:pPr>
      <w:rPr>
        <w:rFonts w:hint="default"/>
        <w:lang w:val="ru-RU" w:eastAsia="en-US" w:bidi="ar-SA"/>
      </w:rPr>
    </w:lvl>
    <w:lvl w:ilvl="3" w:tplc="13980DAC">
      <w:numFmt w:val="bullet"/>
      <w:lvlText w:val="•"/>
      <w:lvlJc w:val="left"/>
      <w:pPr>
        <w:ind w:left="3583" w:hanging="142"/>
      </w:pPr>
      <w:rPr>
        <w:rFonts w:hint="default"/>
        <w:lang w:val="ru-RU" w:eastAsia="en-US" w:bidi="ar-SA"/>
      </w:rPr>
    </w:lvl>
    <w:lvl w:ilvl="4" w:tplc="DBD2A1D8">
      <w:numFmt w:val="bullet"/>
      <w:lvlText w:val="•"/>
      <w:lvlJc w:val="left"/>
      <w:pPr>
        <w:ind w:left="4691" w:hanging="142"/>
      </w:pPr>
      <w:rPr>
        <w:rFonts w:hint="default"/>
        <w:lang w:val="ru-RU" w:eastAsia="en-US" w:bidi="ar-SA"/>
      </w:rPr>
    </w:lvl>
    <w:lvl w:ilvl="5" w:tplc="6E2AABB4">
      <w:numFmt w:val="bullet"/>
      <w:lvlText w:val="•"/>
      <w:lvlJc w:val="left"/>
      <w:pPr>
        <w:ind w:left="5799" w:hanging="142"/>
      </w:pPr>
      <w:rPr>
        <w:rFonts w:hint="default"/>
        <w:lang w:val="ru-RU" w:eastAsia="en-US" w:bidi="ar-SA"/>
      </w:rPr>
    </w:lvl>
    <w:lvl w:ilvl="6" w:tplc="BCDE1A16">
      <w:numFmt w:val="bullet"/>
      <w:lvlText w:val="•"/>
      <w:lvlJc w:val="left"/>
      <w:pPr>
        <w:ind w:left="6906" w:hanging="142"/>
      </w:pPr>
      <w:rPr>
        <w:rFonts w:hint="default"/>
        <w:lang w:val="ru-RU" w:eastAsia="en-US" w:bidi="ar-SA"/>
      </w:rPr>
    </w:lvl>
    <w:lvl w:ilvl="7" w:tplc="FDC86A72">
      <w:numFmt w:val="bullet"/>
      <w:lvlText w:val="•"/>
      <w:lvlJc w:val="left"/>
      <w:pPr>
        <w:ind w:left="8014" w:hanging="142"/>
      </w:pPr>
      <w:rPr>
        <w:rFonts w:hint="default"/>
        <w:lang w:val="ru-RU" w:eastAsia="en-US" w:bidi="ar-SA"/>
      </w:rPr>
    </w:lvl>
    <w:lvl w:ilvl="8" w:tplc="F54ABA16">
      <w:numFmt w:val="bullet"/>
      <w:lvlText w:val="•"/>
      <w:lvlJc w:val="left"/>
      <w:pPr>
        <w:ind w:left="9122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48E839B3"/>
    <w:multiLevelType w:val="hybridMultilevel"/>
    <w:tmpl w:val="767E4F64"/>
    <w:lvl w:ilvl="0" w:tplc="14B24AD6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D62FA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2" w:tplc="EB687DDA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 w:tplc="8A0676A2">
      <w:numFmt w:val="bullet"/>
      <w:lvlText w:val="•"/>
      <w:lvlJc w:val="left"/>
      <w:pPr>
        <w:ind w:left="3543" w:hanging="240"/>
      </w:pPr>
      <w:rPr>
        <w:rFonts w:hint="default"/>
        <w:lang w:val="ru-RU" w:eastAsia="en-US" w:bidi="ar-SA"/>
      </w:rPr>
    </w:lvl>
    <w:lvl w:ilvl="4" w:tplc="A01867E4">
      <w:numFmt w:val="bullet"/>
      <w:lvlText w:val="•"/>
      <w:lvlJc w:val="left"/>
      <w:pPr>
        <w:ind w:left="4641" w:hanging="240"/>
      </w:pPr>
      <w:rPr>
        <w:rFonts w:hint="default"/>
        <w:lang w:val="ru-RU" w:eastAsia="en-US" w:bidi="ar-SA"/>
      </w:rPr>
    </w:lvl>
    <w:lvl w:ilvl="5" w:tplc="1ED670D8">
      <w:numFmt w:val="bullet"/>
      <w:lvlText w:val="•"/>
      <w:lvlJc w:val="left"/>
      <w:pPr>
        <w:ind w:left="5739" w:hanging="240"/>
      </w:pPr>
      <w:rPr>
        <w:rFonts w:hint="default"/>
        <w:lang w:val="ru-RU" w:eastAsia="en-US" w:bidi="ar-SA"/>
      </w:rPr>
    </w:lvl>
    <w:lvl w:ilvl="6" w:tplc="8544E968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7" w:tplc="D30E6448">
      <w:numFmt w:val="bullet"/>
      <w:lvlText w:val="•"/>
      <w:lvlJc w:val="left"/>
      <w:pPr>
        <w:ind w:left="7934" w:hanging="240"/>
      </w:pPr>
      <w:rPr>
        <w:rFonts w:hint="default"/>
        <w:lang w:val="ru-RU" w:eastAsia="en-US" w:bidi="ar-SA"/>
      </w:rPr>
    </w:lvl>
    <w:lvl w:ilvl="8" w:tplc="900A7C06">
      <w:numFmt w:val="bullet"/>
      <w:lvlText w:val="•"/>
      <w:lvlJc w:val="left"/>
      <w:pPr>
        <w:ind w:left="903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2CB6D12"/>
    <w:multiLevelType w:val="hybridMultilevel"/>
    <w:tmpl w:val="280C9902"/>
    <w:lvl w:ilvl="0" w:tplc="502ABAF4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F41138">
      <w:numFmt w:val="bullet"/>
      <w:lvlText w:val="•"/>
      <w:lvlJc w:val="left"/>
      <w:pPr>
        <w:ind w:left="1457" w:hanging="240"/>
      </w:pPr>
      <w:rPr>
        <w:rFonts w:hint="default"/>
        <w:lang w:val="ru-RU" w:eastAsia="en-US" w:bidi="ar-SA"/>
      </w:rPr>
    </w:lvl>
    <w:lvl w:ilvl="2" w:tplc="002CD49A">
      <w:numFmt w:val="bullet"/>
      <w:lvlText w:val="•"/>
      <w:lvlJc w:val="left"/>
      <w:pPr>
        <w:ind w:left="2555" w:hanging="240"/>
      </w:pPr>
      <w:rPr>
        <w:rFonts w:hint="default"/>
        <w:lang w:val="ru-RU" w:eastAsia="en-US" w:bidi="ar-SA"/>
      </w:rPr>
    </w:lvl>
    <w:lvl w:ilvl="3" w:tplc="A5705C7A">
      <w:numFmt w:val="bullet"/>
      <w:lvlText w:val="•"/>
      <w:lvlJc w:val="left"/>
      <w:pPr>
        <w:ind w:left="3652" w:hanging="240"/>
      </w:pPr>
      <w:rPr>
        <w:rFonts w:hint="default"/>
        <w:lang w:val="ru-RU" w:eastAsia="en-US" w:bidi="ar-SA"/>
      </w:rPr>
    </w:lvl>
    <w:lvl w:ilvl="4" w:tplc="3FC4BD0C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051C647E">
      <w:numFmt w:val="bullet"/>
      <w:lvlText w:val="•"/>
      <w:lvlJc w:val="left"/>
      <w:pPr>
        <w:ind w:left="5847" w:hanging="240"/>
      </w:pPr>
      <w:rPr>
        <w:rFonts w:hint="default"/>
        <w:lang w:val="ru-RU" w:eastAsia="en-US" w:bidi="ar-SA"/>
      </w:rPr>
    </w:lvl>
    <w:lvl w:ilvl="6" w:tplc="8FE021CE">
      <w:numFmt w:val="bullet"/>
      <w:lvlText w:val="•"/>
      <w:lvlJc w:val="left"/>
      <w:pPr>
        <w:ind w:left="6945" w:hanging="240"/>
      </w:pPr>
      <w:rPr>
        <w:rFonts w:hint="default"/>
        <w:lang w:val="ru-RU" w:eastAsia="en-US" w:bidi="ar-SA"/>
      </w:rPr>
    </w:lvl>
    <w:lvl w:ilvl="7" w:tplc="2E143F0A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  <w:lvl w:ilvl="8" w:tplc="E142460C">
      <w:numFmt w:val="bullet"/>
      <w:lvlText w:val="•"/>
      <w:lvlJc w:val="left"/>
      <w:pPr>
        <w:ind w:left="914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B8B1A52"/>
    <w:multiLevelType w:val="hybridMultilevel"/>
    <w:tmpl w:val="EF84485A"/>
    <w:lvl w:ilvl="0" w:tplc="1B5E2B86">
      <w:numFmt w:val="bullet"/>
      <w:lvlText w:val="-"/>
      <w:lvlJc w:val="left"/>
      <w:pPr>
        <w:ind w:left="7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1EDAEA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2" w:tplc="E6D2AFFE">
      <w:numFmt w:val="bullet"/>
      <w:lvlText w:val="•"/>
      <w:lvlJc w:val="left"/>
      <w:pPr>
        <w:ind w:left="3807" w:hanging="140"/>
      </w:pPr>
      <w:rPr>
        <w:rFonts w:hint="default"/>
        <w:lang w:val="ru-RU" w:eastAsia="en-US" w:bidi="ar-SA"/>
      </w:rPr>
    </w:lvl>
    <w:lvl w:ilvl="3" w:tplc="1B60BA7E">
      <w:numFmt w:val="bullet"/>
      <w:lvlText w:val="•"/>
      <w:lvlJc w:val="left"/>
      <w:pPr>
        <w:ind w:left="5311" w:hanging="140"/>
      </w:pPr>
      <w:rPr>
        <w:rFonts w:hint="default"/>
        <w:lang w:val="ru-RU" w:eastAsia="en-US" w:bidi="ar-SA"/>
      </w:rPr>
    </w:lvl>
    <w:lvl w:ilvl="4" w:tplc="20A497FC">
      <w:numFmt w:val="bullet"/>
      <w:lvlText w:val="•"/>
      <w:lvlJc w:val="left"/>
      <w:pPr>
        <w:ind w:left="6815" w:hanging="140"/>
      </w:pPr>
      <w:rPr>
        <w:rFonts w:hint="default"/>
        <w:lang w:val="ru-RU" w:eastAsia="en-US" w:bidi="ar-SA"/>
      </w:rPr>
    </w:lvl>
    <w:lvl w:ilvl="5" w:tplc="0D723CF8">
      <w:numFmt w:val="bullet"/>
      <w:lvlText w:val="•"/>
      <w:lvlJc w:val="left"/>
      <w:pPr>
        <w:ind w:left="8319" w:hanging="140"/>
      </w:pPr>
      <w:rPr>
        <w:rFonts w:hint="default"/>
        <w:lang w:val="ru-RU" w:eastAsia="en-US" w:bidi="ar-SA"/>
      </w:rPr>
    </w:lvl>
    <w:lvl w:ilvl="6" w:tplc="6DEED6EA">
      <w:numFmt w:val="bullet"/>
      <w:lvlText w:val="•"/>
      <w:lvlJc w:val="left"/>
      <w:pPr>
        <w:ind w:left="9823" w:hanging="140"/>
      </w:pPr>
      <w:rPr>
        <w:rFonts w:hint="default"/>
        <w:lang w:val="ru-RU" w:eastAsia="en-US" w:bidi="ar-SA"/>
      </w:rPr>
    </w:lvl>
    <w:lvl w:ilvl="7" w:tplc="641A90C0">
      <w:numFmt w:val="bullet"/>
      <w:lvlText w:val="•"/>
      <w:lvlJc w:val="left"/>
      <w:pPr>
        <w:ind w:left="11326" w:hanging="140"/>
      </w:pPr>
      <w:rPr>
        <w:rFonts w:hint="default"/>
        <w:lang w:val="ru-RU" w:eastAsia="en-US" w:bidi="ar-SA"/>
      </w:rPr>
    </w:lvl>
    <w:lvl w:ilvl="8" w:tplc="BE16D9A2">
      <w:numFmt w:val="bullet"/>
      <w:lvlText w:val="•"/>
      <w:lvlJc w:val="left"/>
      <w:pPr>
        <w:ind w:left="12830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C5F79E7"/>
    <w:multiLevelType w:val="hybridMultilevel"/>
    <w:tmpl w:val="D4CA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47A63"/>
    <w:multiLevelType w:val="hybridMultilevel"/>
    <w:tmpl w:val="139CC6B0"/>
    <w:lvl w:ilvl="0" w:tplc="CFA8F1FE">
      <w:start w:val="1"/>
      <w:numFmt w:val="decimal"/>
      <w:lvlText w:val="%1."/>
      <w:lvlJc w:val="left"/>
      <w:pPr>
        <w:ind w:left="888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32"/>
        <w:szCs w:val="32"/>
        <w:u w:val="single" w:color="000000"/>
        <w:lang w:val="ru-RU" w:eastAsia="en-US" w:bidi="ar-SA"/>
      </w:rPr>
    </w:lvl>
    <w:lvl w:ilvl="1" w:tplc="343EAC08">
      <w:start w:val="4"/>
      <w:numFmt w:val="decimal"/>
      <w:lvlText w:val="%2."/>
      <w:lvlJc w:val="left"/>
      <w:pPr>
        <w:ind w:left="7849" w:hanging="281"/>
        <w:jc w:val="right"/>
      </w:pPr>
      <w:rPr>
        <w:rFonts w:hint="default"/>
        <w:spacing w:val="0"/>
        <w:w w:val="90"/>
        <w:u w:val="single" w:color="000000"/>
        <w:lang w:val="ru-RU" w:eastAsia="en-US" w:bidi="ar-SA"/>
      </w:rPr>
    </w:lvl>
    <w:lvl w:ilvl="2" w:tplc="1FBE010A">
      <w:numFmt w:val="bullet"/>
      <w:lvlText w:val="•"/>
      <w:lvlJc w:val="left"/>
      <w:pPr>
        <w:ind w:left="8808" w:hanging="281"/>
      </w:pPr>
      <w:rPr>
        <w:rFonts w:hint="default"/>
        <w:lang w:val="ru-RU" w:eastAsia="en-US" w:bidi="ar-SA"/>
      </w:rPr>
    </w:lvl>
    <w:lvl w:ilvl="3" w:tplc="2F16AC1A">
      <w:numFmt w:val="bullet"/>
      <w:lvlText w:val="•"/>
      <w:lvlJc w:val="left"/>
      <w:pPr>
        <w:ind w:left="9776" w:hanging="281"/>
      </w:pPr>
      <w:rPr>
        <w:rFonts w:hint="default"/>
        <w:lang w:val="ru-RU" w:eastAsia="en-US" w:bidi="ar-SA"/>
      </w:rPr>
    </w:lvl>
    <w:lvl w:ilvl="4" w:tplc="FDD2FB2E">
      <w:numFmt w:val="bullet"/>
      <w:lvlText w:val="•"/>
      <w:lvlJc w:val="left"/>
      <w:pPr>
        <w:ind w:left="10745" w:hanging="281"/>
      </w:pPr>
      <w:rPr>
        <w:rFonts w:hint="default"/>
        <w:lang w:val="ru-RU" w:eastAsia="en-US" w:bidi="ar-SA"/>
      </w:rPr>
    </w:lvl>
    <w:lvl w:ilvl="5" w:tplc="AD9604BC">
      <w:numFmt w:val="bullet"/>
      <w:lvlText w:val="•"/>
      <w:lvlJc w:val="left"/>
      <w:pPr>
        <w:ind w:left="11713" w:hanging="281"/>
      </w:pPr>
      <w:rPr>
        <w:rFonts w:hint="default"/>
        <w:lang w:val="ru-RU" w:eastAsia="en-US" w:bidi="ar-SA"/>
      </w:rPr>
    </w:lvl>
    <w:lvl w:ilvl="6" w:tplc="08CA7DA6">
      <w:numFmt w:val="bullet"/>
      <w:lvlText w:val="•"/>
      <w:lvlJc w:val="left"/>
      <w:pPr>
        <w:ind w:left="12681" w:hanging="281"/>
      </w:pPr>
      <w:rPr>
        <w:rFonts w:hint="default"/>
        <w:lang w:val="ru-RU" w:eastAsia="en-US" w:bidi="ar-SA"/>
      </w:rPr>
    </w:lvl>
    <w:lvl w:ilvl="7" w:tplc="CA8AB1F4">
      <w:numFmt w:val="bullet"/>
      <w:lvlText w:val="•"/>
      <w:lvlJc w:val="left"/>
      <w:pPr>
        <w:ind w:left="13650" w:hanging="281"/>
      </w:pPr>
      <w:rPr>
        <w:rFonts w:hint="default"/>
        <w:lang w:val="ru-RU" w:eastAsia="en-US" w:bidi="ar-SA"/>
      </w:rPr>
    </w:lvl>
    <w:lvl w:ilvl="8" w:tplc="5B543050">
      <w:numFmt w:val="bullet"/>
      <w:lvlText w:val="•"/>
      <w:lvlJc w:val="left"/>
      <w:pPr>
        <w:ind w:left="14618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5EAD5D38"/>
    <w:multiLevelType w:val="hybridMultilevel"/>
    <w:tmpl w:val="E544E4EA"/>
    <w:lvl w:ilvl="0" w:tplc="800EF6F6">
      <w:start w:val="1"/>
      <w:numFmt w:val="decimal"/>
      <w:lvlText w:val="%1."/>
      <w:lvlJc w:val="left"/>
      <w:pPr>
        <w:ind w:left="589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B8E545A">
      <w:numFmt w:val="bullet"/>
      <w:lvlText w:val="•"/>
      <w:lvlJc w:val="left"/>
      <w:pPr>
        <w:ind w:left="6893" w:hanging="281"/>
      </w:pPr>
      <w:rPr>
        <w:rFonts w:hint="default"/>
        <w:lang w:val="ru-RU" w:eastAsia="en-US" w:bidi="ar-SA"/>
      </w:rPr>
    </w:lvl>
    <w:lvl w:ilvl="2" w:tplc="8A0EA5BE">
      <w:numFmt w:val="bullet"/>
      <w:lvlText w:val="•"/>
      <w:lvlJc w:val="left"/>
      <w:pPr>
        <w:ind w:left="7887" w:hanging="281"/>
      </w:pPr>
      <w:rPr>
        <w:rFonts w:hint="default"/>
        <w:lang w:val="ru-RU" w:eastAsia="en-US" w:bidi="ar-SA"/>
      </w:rPr>
    </w:lvl>
    <w:lvl w:ilvl="3" w:tplc="13145FFC">
      <w:numFmt w:val="bullet"/>
      <w:lvlText w:val="•"/>
      <w:lvlJc w:val="left"/>
      <w:pPr>
        <w:ind w:left="8881" w:hanging="281"/>
      </w:pPr>
      <w:rPr>
        <w:rFonts w:hint="default"/>
        <w:lang w:val="ru-RU" w:eastAsia="en-US" w:bidi="ar-SA"/>
      </w:rPr>
    </w:lvl>
    <w:lvl w:ilvl="4" w:tplc="A694292A">
      <w:numFmt w:val="bullet"/>
      <w:lvlText w:val="•"/>
      <w:lvlJc w:val="left"/>
      <w:pPr>
        <w:ind w:left="9875" w:hanging="281"/>
      </w:pPr>
      <w:rPr>
        <w:rFonts w:hint="default"/>
        <w:lang w:val="ru-RU" w:eastAsia="en-US" w:bidi="ar-SA"/>
      </w:rPr>
    </w:lvl>
    <w:lvl w:ilvl="5" w:tplc="B4048386">
      <w:numFmt w:val="bullet"/>
      <w:lvlText w:val="•"/>
      <w:lvlJc w:val="left"/>
      <w:pPr>
        <w:ind w:left="10869" w:hanging="281"/>
      </w:pPr>
      <w:rPr>
        <w:rFonts w:hint="default"/>
        <w:lang w:val="ru-RU" w:eastAsia="en-US" w:bidi="ar-SA"/>
      </w:rPr>
    </w:lvl>
    <w:lvl w:ilvl="6" w:tplc="15363EB8">
      <w:numFmt w:val="bullet"/>
      <w:lvlText w:val="•"/>
      <w:lvlJc w:val="left"/>
      <w:pPr>
        <w:ind w:left="11863" w:hanging="281"/>
      </w:pPr>
      <w:rPr>
        <w:rFonts w:hint="default"/>
        <w:lang w:val="ru-RU" w:eastAsia="en-US" w:bidi="ar-SA"/>
      </w:rPr>
    </w:lvl>
    <w:lvl w:ilvl="7" w:tplc="7BE6AC04">
      <w:numFmt w:val="bullet"/>
      <w:lvlText w:val="•"/>
      <w:lvlJc w:val="left"/>
      <w:pPr>
        <w:ind w:left="12856" w:hanging="281"/>
      </w:pPr>
      <w:rPr>
        <w:rFonts w:hint="default"/>
        <w:lang w:val="ru-RU" w:eastAsia="en-US" w:bidi="ar-SA"/>
      </w:rPr>
    </w:lvl>
    <w:lvl w:ilvl="8" w:tplc="A7A621BC">
      <w:numFmt w:val="bullet"/>
      <w:lvlText w:val="•"/>
      <w:lvlJc w:val="left"/>
      <w:pPr>
        <w:ind w:left="13850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789A6D9C"/>
    <w:multiLevelType w:val="hybridMultilevel"/>
    <w:tmpl w:val="6E46F462"/>
    <w:lvl w:ilvl="0" w:tplc="F5E86822">
      <w:numFmt w:val="bullet"/>
      <w:lvlText w:val="-"/>
      <w:lvlJc w:val="left"/>
      <w:pPr>
        <w:ind w:left="6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84571A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2" w:tplc="D31C8556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3" w:tplc="DAF6A28A">
      <w:numFmt w:val="bullet"/>
      <w:lvlText w:val="•"/>
      <w:lvlJc w:val="left"/>
      <w:pPr>
        <w:ind w:left="5213" w:hanging="140"/>
      </w:pPr>
      <w:rPr>
        <w:rFonts w:hint="default"/>
        <w:lang w:val="ru-RU" w:eastAsia="en-US" w:bidi="ar-SA"/>
      </w:rPr>
    </w:lvl>
    <w:lvl w:ilvl="4" w:tplc="FB580E66">
      <w:numFmt w:val="bullet"/>
      <w:lvlText w:val="•"/>
      <w:lvlJc w:val="left"/>
      <w:pPr>
        <w:ind w:left="6731" w:hanging="140"/>
      </w:pPr>
      <w:rPr>
        <w:rFonts w:hint="default"/>
        <w:lang w:val="ru-RU" w:eastAsia="en-US" w:bidi="ar-SA"/>
      </w:rPr>
    </w:lvl>
    <w:lvl w:ilvl="5" w:tplc="A0847FE8">
      <w:numFmt w:val="bullet"/>
      <w:lvlText w:val="•"/>
      <w:lvlJc w:val="left"/>
      <w:pPr>
        <w:ind w:left="8249" w:hanging="140"/>
      </w:pPr>
      <w:rPr>
        <w:rFonts w:hint="default"/>
        <w:lang w:val="ru-RU" w:eastAsia="en-US" w:bidi="ar-SA"/>
      </w:rPr>
    </w:lvl>
    <w:lvl w:ilvl="6" w:tplc="8236F172">
      <w:numFmt w:val="bullet"/>
      <w:lvlText w:val="•"/>
      <w:lvlJc w:val="left"/>
      <w:pPr>
        <w:ind w:left="9767" w:hanging="140"/>
      </w:pPr>
      <w:rPr>
        <w:rFonts w:hint="default"/>
        <w:lang w:val="ru-RU" w:eastAsia="en-US" w:bidi="ar-SA"/>
      </w:rPr>
    </w:lvl>
    <w:lvl w:ilvl="7" w:tplc="61C05FAC">
      <w:numFmt w:val="bullet"/>
      <w:lvlText w:val="•"/>
      <w:lvlJc w:val="left"/>
      <w:pPr>
        <w:ind w:left="11284" w:hanging="140"/>
      </w:pPr>
      <w:rPr>
        <w:rFonts w:hint="default"/>
        <w:lang w:val="ru-RU" w:eastAsia="en-US" w:bidi="ar-SA"/>
      </w:rPr>
    </w:lvl>
    <w:lvl w:ilvl="8" w:tplc="C518B28C">
      <w:numFmt w:val="bullet"/>
      <w:lvlText w:val="•"/>
      <w:lvlJc w:val="left"/>
      <w:pPr>
        <w:ind w:left="1280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7B4028BC"/>
    <w:multiLevelType w:val="hybridMultilevel"/>
    <w:tmpl w:val="DEBC7380"/>
    <w:lvl w:ilvl="0" w:tplc="892E5016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14AD52E">
      <w:numFmt w:val="bullet"/>
      <w:lvlText w:val="•"/>
      <w:lvlJc w:val="left"/>
      <w:pPr>
        <w:ind w:left="1457" w:hanging="240"/>
      </w:pPr>
      <w:rPr>
        <w:rFonts w:hint="default"/>
        <w:lang w:val="ru-RU" w:eastAsia="en-US" w:bidi="ar-SA"/>
      </w:rPr>
    </w:lvl>
    <w:lvl w:ilvl="2" w:tplc="FF46AEA8">
      <w:numFmt w:val="bullet"/>
      <w:lvlText w:val="•"/>
      <w:lvlJc w:val="left"/>
      <w:pPr>
        <w:ind w:left="2555" w:hanging="240"/>
      </w:pPr>
      <w:rPr>
        <w:rFonts w:hint="default"/>
        <w:lang w:val="ru-RU" w:eastAsia="en-US" w:bidi="ar-SA"/>
      </w:rPr>
    </w:lvl>
    <w:lvl w:ilvl="3" w:tplc="FD683B8E">
      <w:numFmt w:val="bullet"/>
      <w:lvlText w:val="•"/>
      <w:lvlJc w:val="left"/>
      <w:pPr>
        <w:ind w:left="3652" w:hanging="240"/>
      </w:pPr>
      <w:rPr>
        <w:rFonts w:hint="default"/>
        <w:lang w:val="ru-RU" w:eastAsia="en-US" w:bidi="ar-SA"/>
      </w:rPr>
    </w:lvl>
    <w:lvl w:ilvl="4" w:tplc="344C9DF2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EF88D14E">
      <w:numFmt w:val="bullet"/>
      <w:lvlText w:val="•"/>
      <w:lvlJc w:val="left"/>
      <w:pPr>
        <w:ind w:left="5847" w:hanging="240"/>
      </w:pPr>
      <w:rPr>
        <w:rFonts w:hint="default"/>
        <w:lang w:val="ru-RU" w:eastAsia="en-US" w:bidi="ar-SA"/>
      </w:rPr>
    </w:lvl>
    <w:lvl w:ilvl="6" w:tplc="1E447F4A">
      <w:numFmt w:val="bullet"/>
      <w:lvlText w:val="•"/>
      <w:lvlJc w:val="left"/>
      <w:pPr>
        <w:ind w:left="6945" w:hanging="240"/>
      </w:pPr>
      <w:rPr>
        <w:rFonts w:hint="default"/>
        <w:lang w:val="ru-RU" w:eastAsia="en-US" w:bidi="ar-SA"/>
      </w:rPr>
    </w:lvl>
    <w:lvl w:ilvl="7" w:tplc="DAEC0EC0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  <w:lvl w:ilvl="8" w:tplc="4F20D30A">
      <w:numFmt w:val="bullet"/>
      <w:lvlText w:val="•"/>
      <w:lvlJc w:val="left"/>
      <w:pPr>
        <w:ind w:left="9140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002"/>
    <w:rsid w:val="00012F02"/>
    <w:rsid w:val="000B497A"/>
    <w:rsid w:val="00121FD2"/>
    <w:rsid w:val="00196456"/>
    <w:rsid w:val="001F7F47"/>
    <w:rsid w:val="0025283B"/>
    <w:rsid w:val="002C0715"/>
    <w:rsid w:val="002E54E1"/>
    <w:rsid w:val="002F31F1"/>
    <w:rsid w:val="00323B2C"/>
    <w:rsid w:val="003657F2"/>
    <w:rsid w:val="003C1658"/>
    <w:rsid w:val="004C2A46"/>
    <w:rsid w:val="004C58ED"/>
    <w:rsid w:val="0050483C"/>
    <w:rsid w:val="005D7C70"/>
    <w:rsid w:val="005E2EEB"/>
    <w:rsid w:val="006B2FA7"/>
    <w:rsid w:val="008007F1"/>
    <w:rsid w:val="0080390A"/>
    <w:rsid w:val="008367BC"/>
    <w:rsid w:val="0084113C"/>
    <w:rsid w:val="00890513"/>
    <w:rsid w:val="008B519B"/>
    <w:rsid w:val="00974740"/>
    <w:rsid w:val="009B3960"/>
    <w:rsid w:val="009C006E"/>
    <w:rsid w:val="009E5002"/>
    <w:rsid w:val="00A32F03"/>
    <w:rsid w:val="00A50DC8"/>
    <w:rsid w:val="00A6784F"/>
    <w:rsid w:val="00AA2052"/>
    <w:rsid w:val="00B67999"/>
    <w:rsid w:val="00B979BD"/>
    <w:rsid w:val="00BA3B92"/>
    <w:rsid w:val="00BB124D"/>
    <w:rsid w:val="00BB1E78"/>
    <w:rsid w:val="00BD7B3F"/>
    <w:rsid w:val="00C441F9"/>
    <w:rsid w:val="00D51B0F"/>
    <w:rsid w:val="00D54AE0"/>
    <w:rsid w:val="00F82C5B"/>
    <w:rsid w:val="00F90B0E"/>
    <w:rsid w:val="00FC6006"/>
    <w:rsid w:val="00FE3D8A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6E6E"/>
  <w15:docId w15:val="{633074F2-8506-43A6-82AF-AC28DA6F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F4E50"/>
    <w:pPr>
      <w:widowControl w:val="0"/>
      <w:autoSpaceDE w:val="0"/>
      <w:autoSpaceDN w:val="0"/>
      <w:ind w:left="72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5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9E500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9E5002"/>
    <w:rPr>
      <w:rFonts w:eastAsiaTheme="minorEastAsia"/>
      <w:lang w:eastAsia="ru-RU"/>
    </w:rPr>
  </w:style>
  <w:style w:type="paragraph" w:styleId="a5">
    <w:name w:val="List Paragraph"/>
    <w:basedOn w:val="a"/>
    <w:uiPriority w:val="1"/>
    <w:qFormat/>
    <w:rsid w:val="009E5002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9E5002"/>
    <w:pPr>
      <w:spacing w:line="360" w:lineRule="auto"/>
    </w:pPr>
    <w:rPr>
      <w:rFonts w:ascii="Bookman Old Style" w:hAnsi="Bookman Old Style"/>
      <w:sz w:val="24"/>
      <w:lang w:eastAsia="en-US"/>
    </w:rPr>
  </w:style>
  <w:style w:type="character" w:customStyle="1" w:styleId="a7">
    <w:name w:val="Основной текст Знак"/>
    <w:basedOn w:val="a0"/>
    <w:link w:val="a6"/>
    <w:semiHidden/>
    <w:rsid w:val="009E5002"/>
    <w:rPr>
      <w:rFonts w:ascii="Bookman Old Style" w:eastAsia="Times New Roman" w:hAnsi="Bookman Old Style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1"/>
    <w:rsid w:val="00FF4E5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F4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4E50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ОДА (ДЦП)-2</dc:creator>
  <cp:lastModifiedBy>У104</cp:lastModifiedBy>
  <cp:revision>24</cp:revision>
  <dcterms:created xsi:type="dcterms:W3CDTF">2024-09-11T01:14:00Z</dcterms:created>
  <dcterms:modified xsi:type="dcterms:W3CDTF">2026-01-20T08:32:00Z</dcterms:modified>
</cp:coreProperties>
</file>