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4EC42" w14:textId="45412D23" w:rsidR="00B33805" w:rsidRPr="00B33805" w:rsidRDefault="006800BF" w:rsidP="00B338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  <w:r w:rsidRPr="006800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1216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6800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.01.2026 группа СВ-24-209      </w:t>
      </w:r>
      <w:r w:rsidR="00B338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6800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пара</w:t>
      </w:r>
    </w:p>
    <w:p w14:paraId="6EA85759" w14:textId="77777777" w:rsidR="00B33805" w:rsidRPr="00B33805" w:rsidRDefault="00B33805" w:rsidP="00B33805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sz w:val="24"/>
          <w:szCs w:val="24"/>
          <w:lang w:eastAsia="ar-SA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932"/>
      </w:tblGrid>
      <w:tr w:rsidR="00B33805" w:rsidRPr="00B33805" w14:paraId="6F0CAF84" w14:textId="77777777" w:rsidTr="006F0BB8">
        <w:tc>
          <w:tcPr>
            <w:tcW w:w="709" w:type="dxa"/>
          </w:tcPr>
          <w:p w14:paraId="4B2BD416" w14:textId="77777777" w:rsidR="00B33805" w:rsidRPr="00B33805" w:rsidRDefault="00B33805" w:rsidP="00B33805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Toc134884982"/>
            <w:r w:rsidRPr="00B338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52CE30" wp14:editId="49BD09BD">
                  <wp:extent cx="311150" cy="311150"/>
                  <wp:effectExtent l="0" t="0" r="0" b="0"/>
                  <wp:docPr id="337390305" name="Рисунок 33739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</w:tcPr>
          <w:p w14:paraId="6B74396A" w14:textId="77777777" w:rsidR="00B33805" w:rsidRPr="00B33805" w:rsidRDefault="00B33805" w:rsidP="00B33805">
            <w:pPr>
              <w:ind w:left="36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36"/>
                <w:lang w:eastAsia="ru-RU"/>
              </w:rPr>
            </w:pPr>
            <w:r w:rsidRPr="00B33805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36"/>
                <w:lang w:eastAsia="ru-RU"/>
              </w:rPr>
              <w:t>Практическое занятие № 4. «Анализ федерального государственного образовательного стандарта: что я знаю и что умею?»</w:t>
            </w:r>
          </w:p>
          <w:p w14:paraId="64CB8726" w14:textId="77777777" w:rsidR="00B33805" w:rsidRPr="00B33805" w:rsidRDefault="00B33805" w:rsidP="00B3380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bookmarkEnd w:id="1"/>
    <w:p w14:paraId="54B65EAD" w14:textId="77777777" w:rsidR="00B33805" w:rsidRPr="00B33805" w:rsidRDefault="00B33805" w:rsidP="00B3380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B3380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 практического занятия:</w:t>
      </w:r>
      <w:r w:rsidRPr="00B3380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3380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формирование умения </w:t>
      </w:r>
      <w:r w:rsidRPr="00B3380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анализировать федеральный государственный образовательный стандарт СПО,</w:t>
      </w:r>
      <w:r w:rsidRPr="00B3380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 учитывать его при проектировании образовательной траектории.</w:t>
      </w:r>
    </w:p>
    <w:p w14:paraId="735AF946" w14:textId="340B964E" w:rsidR="00B33805" w:rsidRPr="00B33805" w:rsidRDefault="00B33805" w:rsidP="00B33805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380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Количество часов:</w:t>
      </w:r>
      <w:r w:rsidRPr="00B3380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Pr="00B3380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часа. </w:t>
      </w:r>
    </w:p>
    <w:p w14:paraId="0419D7E3" w14:textId="77777777" w:rsidR="00B33805" w:rsidRPr="00B33805" w:rsidRDefault="00B33805" w:rsidP="00B3380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E7BD0D7" w14:textId="77777777" w:rsidR="00B33805" w:rsidRPr="00B33805" w:rsidRDefault="00B33805" w:rsidP="00B3380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3380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Порядок выполнения работы:</w:t>
      </w:r>
    </w:p>
    <w:p w14:paraId="1F07BCD9" w14:textId="77777777" w:rsidR="00B33805" w:rsidRPr="00B33805" w:rsidRDefault="00B33805" w:rsidP="00B3380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578"/>
        <w:gridCol w:w="874"/>
        <w:gridCol w:w="3493"/>
      </w:tblGrid>
      <w:tr w:rsidR="00B33805" w:rsidRPr="00B33805" w14:paraId="34AF23F6" w14:textId="77777777" w:rsidTr="006F0BB8">
        <w:trPr>
          <w:trHeight w:val="209"/>
        </w:trPr>
        <w:tc>
          <w:tcPr>
            <w:tcW w:w="593" w:type="dxa"/>
          </w:tcPr>
          <w:p w14:paraId="06E48450" w14:textId="77777777" w:rsidR="00B33805" w:rsidRPr="00B33805" w:rsidRDefault="00B33805" w:rsidP="00B33805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8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2B6CB3" wp14:editId="40F61573">
                  <wp:extent cx="311150" cy="316865"/>
                  <wp:effectExtent l="0" t="0" r="0" b="6985"/>
                  <wp:docPr id="162695700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14:paraId="07B49C60" w14:textId="77777777" w:rsidR="00B33805" w:rsidRPr="00B33805" w:rsidRDefault="00B33805" w:rsidP="00B33805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338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Теоретические сведения </w:t>
            </w:r>
          </w:p>
          <w:p w14:paraId="36DFC1E7" w14:textId="77777777" w:rsidR="00B33805" w:rsidRPr="00B33805" w:rsidRDefault="00B33805" w:rsidP="00B3380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8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 заданию 4.1</w:t>
            </w:r>
          </w:p>
        </w:tc>
        <w:tc>
          <w:tcPr>
            <w:tcW w:w="879" w:type="dxa"/>
          </w:tcPr>
          <w:p w14:paraId="411E8925" w14:textId="77777777" w:rsidR="00B33805" w:rsidRPr="00B33805" w:rsidRDefault="00B33805" w:rsidP="00B3380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6"/>
                <w:lang w:eastAsia="ru-RU"/>
              </w:rPr>
            </w:pPr>
            <w:r w:rsidRPr="00B338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A1B186" wp14:editId="452425DD">
                  <wp:extent cx="316865" cy="267970"/>
                  <wp:effectExtent l="0" t="0" r="6985" b="0"/>
                  <wp:docPr id="1257728024" name="Рисунок 1257728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4B801C32" w14:textId="77777777" w:rsidR="00B33805" w:rsidRPr="00B33805" w:rsidRDefault="00B33805" w:rsidP="00B3380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6"/>
                <w:lang w:eastAsia="ru-RU"/>
              </w:rPr>
            </w:pPr>
            <w:r w:rsidRPr="00B33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6"/>
                <w:lang w:eastAsia="ru-RU"/>
              </w:rPr>
              <w:t xml:space="preserve">Задание с использованием </w:t>
            </w:r>
          </w:p>
          <w:p w14:paraId="0CC67625" w14:textId="77777777" w:rsidR="00B33805" w:rsidRPr="00B33805" w:rsidRDefault="00B33805" w:rsidP="00B3380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6"/>
                <w:lang w:eastAsia="ru-RU"/>
              </w:rPr>
            </w:pPr>
            <w:r w:rsidRPr="00B33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6"/>
                <w:lang w:eastAsia="ru-RU"/>
              </w:rPr>
              <w:t>электронного пособия</w:t>
            </w:r>
          </w:p>
        </w:tc>
      </w:tr>
    </w:tbl>
    <w:p w14:paraId="3E0368E3" w14:textId="77777777" w:rsidR="00B33805" w:rsidRPr="00B33805" w:rsidRDefault="00B33805" w:rsidP="00B3380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3DBA21C" w14:textId="77777777" w:rsidR="00B33805" w:rsidRPr="00B33805" w:rsidRDefault="00B33805" w:rsidP="00B3380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BE6D740" w14:textId="77777777" w:rsidR="00B33805" w:rsidRPr="00B33805" w:rsidRDefault="00B33805" w:rsidP="00B338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33805">
        <w:rPr>
          <w:rFonts w:ascii="Times New Roman" w:eastAsia="Calibri" w:hAnsi="Times New Roman" w:cs="Times New Roman"/>
          <w:sz w:val="24"/>
          <w:szCs w:val="24"/>
          <w:lang w:eastAsia="ar-SA"/>
        </w:rPr>
        <w:t>Рассмотрим варианты ваших дальнейших действий</w:t>
      </w:r>
      <w:r w:rsidRPr="00B3380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после завершения обучения в техникуме/колледже:</w:t>
      </w:r>
    </w:p>
    <w:p w14:paraId="21DC8C3E" w14:textId="77777777" w:rsidR="00B33805" w:rsidRPr="00B33805" w:rsidRDefault="00B33805" w:rsidP="00B3380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трудоустройство по полученной в учреждении СПО профессии / специальности;</w:t>
      </w:r>
    </w:p>
    <w:p w14:paraId="24FCDFC5" w14:textId="77777777" w:rsidR="00B33805" w:rsidRPr="00B33805" w:rsidRDefault="00B33805" w:rsidP="00B3380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получение высшего образования – бакалавриат или специалитет (более подробно о высшем образовании слайд 38 электронного пособия); </w:t>
      </w:r>
    </w:p>
    <w:p w14:paraId="142159B7" w14:textId="77777777" w:rsidR="00B33805" w:rsidRPr="00B33805" w:rsidRDefault="00B33805" w:rsidP="00B3380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освоение дополнительной профессиональной программы – программы профессиональной переподготовки и получение другой профессии/специальности (более подробно о дополнительном профессиональном образовании слайд 40 электронного пособия);</w:t>
      </w:r>
    </w:p>
    <w:p w14:paraId="5E7B9074" w14:textId="77777777" w:rsidR="00B33805" w:rsidRPr="00B33805" w:rsidRDefault="00B33805" w:rsidP="00B3380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самообразование (более подробно обсудим во втором задании);</w:t>
      </w:r>
    </w:p>
    <w:p w14:paraId="45619D37" w14:textId="77777777" w:rsidR="00B33805" w:rsidRPr="00B33805" w:rsidRDefault="00B33805" w:rsidP="00B3380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трудоустройство по иной профессии, не требующей профессионального образования;</w:t>
      </w:r>
    </w:p>
    <w:p w14:paraId="4CD9101C" w14:textId="77777777" w:rsidR="00B33805" w:rsidRPr="00B33805" w:rsidRDefault="00B33805" w:rsidP="00B3380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быстрое обучение профессиональным навыкам (например, обучение на производстве и сразу трудоустройство).</w:t>
      </w:r>
    </w:p>
    <w:p w14:paraId="3E4BE6CD" w14:textId="77777777" w:rsidR="00B33805" w:rsidRPr="00B33805" w:rsidRDefault="00B33805" w:rsidP="00B338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Задача любого специалиста быть конкурентоспособным на рынке труда. Чтобы «подороже» себя «продать», нужно знать свои возможности, объективно оценивать уровень владения общими и профессиональными компетенциями. </w:t>
      </w:r>
    </w:p>
    <w:p w14:paraId="00E21E25" w14:textId="77777777" w:rsidR="00B33805" w:rsidRPr="00B33805" w:rsidRDefault="00B33805" w:rsidP="00B338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33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чем сравнивать? Федеральный государственный образовательный стандарт – </w:t>
      </w:r>
      <w:r w:rsidRPr="00B338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является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</w:t>
      </w:r>
      <w:r w:rsidRPr="00B338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  <w:footnoteReference w:id="1"/>
      </w:r>
      <w:r w:rsidRPr="00B338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DAB127B" w14:textId="77777777" w:rsidR="00B33805" w:rsidRPr="00B33805" w:rsidRDefault="00B33805" w:rsidP="00B33805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Каждый стандарт включает в себя три группы требований:</w:t>
      </w:r>
    </w:p>
    <w:p w14:paraId="26F0FCDC" w14:textId="77777777" w:rsidR="00B33805" w:rsidRPr="00B33805" w:rsidRDefault="00B33805" w:rsidP="00B3380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Требования к структуре основных образовательных программ;</w:t>
      </w:r>
    </w:p>
    <w:p w14:paraId="062152D3" w14:textId="77777777" w:rsidR="00B33805" w:rsidRPr="00B33805" w:rsidRDefault="00B33805" w:rsidP="00B3380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Требования к условиям реализации основных образовательных программ, в том числе кадровым, финансовым, материально–техническим и иным условиям;</w:t>
      </w:r>
    </w:p>
    <w:p w14:paraId="47732665" w14:textId="77777777" w:rsidR="00B33805" w:rsidRPr="00B33805" w:rsidRDefault="00B33805" w:rsidP="00B3380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B3380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Требования к результатам освоения основных образовательных программ.</w:t>
      </w:r>
    </w:p>
    <w:p w14:paraId="2794BDF2" w14:textId="77777777" w:rsidR="00B33805" w:rsidRPr="00B33805" w:rsidRDefault="00B33805" w:rsidP="00B338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B338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Результаты освоения образовательной программы выражены в общих и профессиональных компетенциях.</w:t>
      </w:r>
    </w:p>
    <w:p w14:paraId="1047AACF" w14:textId="77777777" w:rsidR="00B33805" w:rsidRPr="00B33805" w:rsidRDefault="00B33805" w:rsidP="00B338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3805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ar-SA"/>
        </w:rPr>
        <w:lastRenderedPageBreak/>
        <w:t>Общая компетенция</w:t>
      </w:r>
      <w:r w:rsidRPr="00B338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– </w:t>
      </w:r>
      <w:r w:rsidRPr="00B3380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это </w:t>
      </w:r>
      <w:r w:rsidRPr="00B338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способность успешно действовать на основе практического опыта, умений и знаний при решении задач, </w:t>
      </w:r>
      <w:r w:rsidRPr="00B3380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общих</w:t>
      </w:r>
      <w:r w:rsidRPr="00B338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для многих видов </w:t>
      </w:r>
      <w:r w:rsidRPr="00B3380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профессиональной </w:t>
      </w:r>
      <w:r w:rsidRPr="00B338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деятельности.</w:t>
      </w:r>
    </w:p>
    <w:p w14:paraId="28707C07" w14:textId="77777777" w:rsidR="00B33805" w:rsidRPr="00B33805" w:rsidRDefault="00B33805" w:rsidP="00B338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338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компетенция</w:t>
      </w:r>
      <w:r w:rsidRPr="00B3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способность успешно действовать на основе умений, знаний и практического опыта при выполнении задания, решении задачи профессиональной деятельности.</w:t>
      </w:r>
    </w:p>
    <w:p w14:paraId="543072EB" w14:textId="14A29E09" w:rsidR="006800BF" w:rsidRDefault="006800BF" w:rsidP="006800BF">
      <w:pPr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FEED777" w14:textId="77777777" w:rsidR="006800BF" w:rsidRPr="006800BF" w:rsidRDefault="006800BF" w:rsidP="006800BF">
      <w:pPr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450442F" w14:textId="77777777" w:rsidR="006800BF" w:rsidRPr="006800BF" w:rsidRDefault="006800BF" w:rsidP="006800BF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800BF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ЗАДАНИЕ – сделать краткий конспект теоретического материала в тетради!</w:t>
      </w:r>
    </w:p>
    <w:p w14:paraId="088B9D0A" w14:textId="77777777" w:rsidR="0059776C" w:rsidRDefault="009B0D02"/>
    <w:sectPr w:rsidR="0059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325BC" w14:textId="77777777" w:rsidR="006800BF" w:rsidRDefault="006800BF" w:rsidP="006800BF">
      <w:pPr>
        <w:spacing w:after="0" w:line="240" w:lineRule="auto"/>
      </w:pPr>
      <w:r>
        <w:separator/>
      </w:r>
    </w:p>
  </w:endnote>
  <w:endnote w:type="continuationSeparator" w:id="0">
    <w:p w14:paraId="1E2FB5F1" w14:textId="77777777" w:rsidR="006800BF" w:rsidRDefault="006800BF" w:rsidP="0068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47C4B" w14:textId="77777777" w:rsidR="006800BF" w:rsidRDefault="006800BF" w:rsidP="006800BF">
      <w:pPr>
        <w:spacing w:after="0" w:line="240" w:lineRule="auto"/>
      </w:pPr>
      <w:r>
        <w:separator/>
      </w:r>
    </w:p>
  </w:footnote>
  <w:footnote w:type="continuationSeparator" w:id="0">
    <w:p w14:paraId="4F96350F" w14:textId="77777777" w:rsidR="006800BF" w:rsidRDefault="006800BF" w:rsidP="006800BF">
      <w:pPr>
        <w:spacing w:after="0" w:line="240" w:lineRule="auto"/>
      </w:pPr>
      <w:r>
        <w:continuationSeparator/>
      </w:r>
    </w:p>
  </w:footnote>
  <w:footnote w:id="1">
    <w:p w14:paraId="16CD745E" w14:textId="77777777" w:rsidR="00B33805" w:rsidRPr="00E969B5" w:rsidRDefault="00B33805" w:rsidP="00B33805">
      <w:pPr>
        <w:pStyle w:val="1"/>
        <w:shd w:val="clear" w:color="auto" w:fill="FFFFFF"/>
        <w:spacing w:before="0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E969B5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969B5">
        <w:rPr>
          <w:rFonts w:ascii="Times New Roman" w:hAnsi="Times New Roman" w:cs="Times New Roman"/>
          <w:sz w:val="16"/>
          <w:szCs w:val="16"/>
        </w:rPr>
        <w:t xml:space="preserve"> </w:t>
      </w:r>
      <w:r w:rsidRPr="00E969B5">
        <w:rPr>
          <w:rFonts w:ascii="Times New Roman" w:hAnsi="Times New Roman" w:cs="Times New Roman"/>
          <w:color w:val="22272F"/>
          <w:sz w:val="16"/>
          <w:szCs w:val="16"/>
        </w:rPr>
        <w:t xml:space="preserve">Статья 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требования. </w:t>
      </w:r>
      <w:r w:rsidRPr="00E969B5">
        <w:rPr>
          <w:rFonts w:ascii="Times New Roman" w:hAnsi="Times New Roman" w:cs="Times New Roman"/>
          <w:color w:val="000000"/>
          <w:sz w:val="16"/>
          <w:szCs w:val="16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hyperlink r:id="rId1" w:history="1">
        <w:r w:rsidRPr="004E624D">
          <w:rPr>
            <w:rStyle w:val="a7"/>
            <w:rFonts w:ascii="Times New Roman" w:hAnsi="Times New Roman" w:cs="Times New Roman"/>
            <w:sz w:val="16"/>
            <w:szCs w:val="16"/>
          </w:rPr>
          <w:t>https://base.garant.ru/70291362/9d78f2e21a0e8d6e5a75ac4e4a939832/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62F5EEE5" w14:textId="77777777" w:rsidR="00B33805" w:rsidRPr="00E969B5" w:rsidRDefault="00B33805" w:rsidP="00B33805">
      <w:pPr>
        <w:pStyle w:val="1"/>
        <w:shd w:val="clear" w:color="auto" w:fill="FFFFFF"/>
        <w:spacing w:before="120"/>
        <w:rPr>
          <w:rFonts w:ascii="Times New Roman" w:hAnsi="Times New Roman" w:cs="Times New Roman"/>
          <w:b/>
          <w:color w:val="22272F"/>
          <w:sz w:val="16"/>
          <w:szCs w:val="16"/>
        </w:rPr>
      </w:pPr>
    </w:p>
    <w:p w14:paraId="0FDAC29A" w14:textId="77777777" w:rsidR="00B33805" w:rsidRDefault="00B33805" w:rsidP="00B33805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A66DC"/>
    <w:multiLevelType w:val="hybridMultilevel"/>
    <w:tmpl w:val="ABFA4624"/>
    <w:lvl w:ilvl="0" w:tplc="541645EC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1C41D4"/>
    <w:multiLevelType w:val="hybridMultilevel"/>
    <w:tmpl w:val="60A27D32"/>
    <w:lvl w:ilvl="0" w:tplc="F05474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89579B"/>
    <w:multiLevelType w:val="multilevel"/>
    <w:tmpl w:val="49C6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2C"/>
    <w:rsid w:val="00121637"/>
    <w:rsid w:val="0013762C"/>
    <w:rsid w:val="00300E5D"/>
    <w:rsid w:val="006800BF"/>
    <w:rsid w:val="009B0D02"/>
    <w:rsid w:val="00A901DE"/>
    <w:rsid w:val="00B3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FD50"/>
  <w15:chartTrackingRefBased/>
  <w15:docId w15:val="{3DD6D7DB-7DC0-4B52-9CBD-47DEBE5D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8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Гиперссылка1"/>
    <w:basedOn w:val="a0"/>
    <w:uiPriority w:val="99"/>
    <w:unhideWhenUsed/>
    <w:rsid w:val="006800B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800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6800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basedOn w:val="a0"/>
    <w:uiPriority w:val="99"/>
    <w:semiHidden/>
    <w:unhideWhenUsed/>
    <w:rsid w:val="006800BF"/>
    <w:rPr>
      <w:vertAlign w:val="superscript"/>
    </w:rPr>
  </w:style>
  <w:style w:type="character" w:styleId="a7">
    <w:name w:val="Hyperlink"/>
    <w:basedOn w:val="a0"/>
    <w:uiPriority w:val="99"/>
    <w:unhideWhenUsed/>
    <w:rsid w:val="006800B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63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3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se.garant.ru/70291362/9d78f2e21a0e8d6e5a75ac4e4a9398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Викторовна</dc:creator>
  <cp:keywords/>
  <dc:description/>
  <cp:lastModifiedBy>Оксана Викторовна</cp:lastModifiedBy>
  <cp:revision>5</cp:revision>
  <cp:lastPrinted>2026-01-20T00:58:00Z</cp:lastPrinted>
  <dcterms:created xsi:type="dcterms:W3CDTF">2026-01-20T00:52:00Z</dcterms:created>
  <dcterms:modified xsi:type="dcterms:W3CDTF">2026-01-20T01:03:00Z</dcterms:modified>
</cp:coreProperties>
</file>