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F54" w:rsidRPr="001A6C6E" w:rsidRDefault="001A6C6E" w:rsidP="001A6C6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A6C6E">
        <w:rPr>
          <w:rFonts w:ascii="Times New Roman" w:hAnsi="Times New Roman" w:cs="Times New Roman"/>
          <w:b/>
        </w:rPr>
        <w:t xml:space="preserve">Приложение </w:t>
      </w:r>
    </w:p>
    <w:p w:rsidR="001A6C6E" w:rsidRPr="001A6C6E" w:rsidRDefault="001A6C6E" w:rsidP="001A6C6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A6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Лекция понятие и виды материальной ответственности.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Составить конспект и выполнить задания. </w:t>
      </w:r>
    </w:p>
    <w:p w:rsidR="001A6C6E" w:rsidRPr="001A6C6E" w:rsidRDefault="001A6C6E" w:rsidP="001A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Материальная ответственность</w:t>
      </w: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обязанность одной стороны трудового договора возместить ущерб, причинённый ею другой стороне в результате виновного противоправного поведения (действий или бездействия). 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Примеры, когда может наступить материальная ответственность</w:t>
      </w: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6C6E" w:rsidRPr="001A6C6E" w:rsidRDefault="001A6C6E" w:rsidP="001A6C6E">
      <w:pPr>
        <w:numPr>
          <w:ilvl w:val="0"/>
          <w:numId w:val="1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кассир ошибся при выдаче сдачи и возникла недостача;</w:t>
      </w:r>
    </w:p>
    <w:p w:rsidR="001A6C6E" w:rsidRPr="001A6C6E" w:rsidRDefault="001A6C6E" w:rsidP="001A6C6E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компании повредил авто в рабочее время по своей вине;</w:t>
      </w:r>
    </w:p>
    <w:p w:rsidR="001A6C6E" w:rsidRPr="001A6C6E" w:rsidRDefault="001A6C6E" w:rsidP="001A6C6E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уронил оборудование, и оно вышло из строя</w:t>
      </w:r>
      <w:bookmarkStart w:id="0" w:name="_GoBack"/>
      <w:bookmarkEnd w:id="0"/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6C6E" w:rsidRPr="001A6C6E" w:rsidRDefault="001A6C6E" w:rsidP="001A6C6E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 заключил договор с ошибками, из-за которых бизнес понес убытки.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Особенность</w:t>
      </w: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работник не возмещает работодателю упущенную выгоду.  </w:t>
      </w:r>
    </w:p>
    <w:p w:rsidR="001A6C6E" w:rsidRPr="001A6C6E" w:rsidRDefault="001A6C6E" w:rsidP="001A6C6E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6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Виды.</w:t>
      </w: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трудовом праве различают два вида материальной ответственности: 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Ограниченная</w:t>
      </w: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наиболее распространённая форма. Работник возмещает ущерб в пределах среднего месячного заработка, даже если фактический ущерб выше.</w:t>
      </w:r>
    </w:p>
    <w:p w:rsidR="001A6C6E" w:rsidRPr="001A6C6E" w:rsidRDefault="001A6C6E" w:rsidP="001A6C6E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Полная</w:t>
      </w: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применяется в исключительных случаях, когда работник обязан возместить весь размер причинённого ущерба. Полная материальная ответственность наступает, </w:t>
      </w:r>
      <w:proofErr w:type="gramStart"/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6C6E" w:rsidRPr="001A6C6E" w:rsidRDefault="001A6C6E" w:rsidP="001A6C6E">
      <w:pPr>
        <w:numPr>
          <w:ilvl w:val="1"/>
          <w:numId w:val="2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письменного договора о полной материальной ответственности;</w:t>
      </w:r>
    </w:p>
    <w:p w:rsidR="001A6C6E" w:rsidRPr="001A6C6E" w:rsidRDefault="001A6C6E" w:rsidP="001A6C6E">
      <w:pPr>
        <w:numPr>
          <w:ilvl w:val="1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совершении преступления (например, хищении);</w:t>
      </w:r>
    </w:p>
    <w:p w:rsidR="001A6C6E" w:rsidRPr="001A6C6E" w:rsidRDefault="001A6C6E" w:rsidP="001A6C6E">
      <w:pPr>
        <w:numPr>
          <w:ilvl w:val="1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умышленном причинении вреда;</w:t>
      </w:r>
    </w:p>
    <w:p w:rsidR="001A6C6E" w:rsidRPr="001A6C6E" w:rsidRDefault="001A6C6E" w:rsidP="001A6C6E">
      <w:pPr>
        <w:numPr>
          <w:ilvl w:val="1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ущербе в состоянии опьянения;</w:t>
      </w:r>
    </w:p>
    <w:p w:rsidR="001A6C6E" w:rsidRPr="001A6C6E" w:rsidRDefault="001A6C6E" w:rsidP="001A6C6E">
      <w:pPr>
        <w:numPr>
          <w:ilvl w:val="1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ущерб возник из-за административного проступка или уголовного преступления;</w:t>
      </w:r>
    </w:p>
    <w:p w:rsidR="001A6C6E" w:rsidRPr="001A6C6E" w:rsidRDefault="001A6C6E" w:rsidP="001A6C6E">
      <w:pPr>
        <w:numPr>
          <w:ilvl w:val="1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разглашении коммерческой тайны.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Также выделяется </w:t>
      </w:r>
      <w:r w:rsidRPr="001A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коллективная материальная ответственность</w:t>
      </w: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применяется, если ущерб нанесён группой сотрудников, при этом невозможно установить степень вины каждого.  </w:t>
      </w:r>
    </w:p>
    <w:p w:rsidR="001A6C6E" w:rsidRPr="001A6C6E" w:rsidRDefault="001A6C6E" w:rsidP="001A6C6E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Условия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Материальная ответственность наступает при одновременном выполнении условий:  </w:t>
      </w:r>
    </w:p>
    <w:p w:rsidR="001A6C6E" w:rsidRPr="001A6C6E" w:rsidRDefault="001A6C6E" w:rsidP="001A6C6E">
      <w:pPr>
        <w:numPr>
          <w:ilvl w:val="0"/>
          <w:numId w:val="3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прямой действительный ущерб;</w:t>
      </w:r>
    </w:p>
    <w:p w:rsidR="001A6C6E" w:rsidRPr="001A6C6E" w:rsidRDefault="001A6C6E" w:rsidP="001A6C6E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установлена противоправность действия или бездействия работника;</w:t>
      </w:r>
    </w:p>
    <w:p w:rsidR="001A6C6E" w:rsidRPr="001A6C6E" w:rsidRDefault="001A6C6E" w:rsidP="001A6C6E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причинная связь между поведением нарушителя и ущербом;</w:t>
      </w:r>
    </w:p>
    <w:p w:rsidR="001A6C6E" w:rsidRPr="001A6C6E" w:rsidRDefault="001A6C6E" w:rsidP="001A6C6E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доказана вина работника.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Обязанность доказать условия лежит на работодателе</w:t>
      </w: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он при возникновении ущерба:  </w:t>
      </w:r>
    </w:p>
    <w:p w:rsidR="001A6C6E" w:rsidRPr="001A6C6E" w:rsidRDefault="001A6C6E" w:rsidP="001A6C6E">
      <w:pPr>
        <w:numPr>
          <w:ilvl w:val="0"/>
          <w:numId w:val="4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акт о порче имущества;</w:t>
      </w:r>
    </w:p>
    <w:p w:rsidR="001A6C6E" w:rsidRPr="001A6C6E" w:rsidRDefault="001A6C6E" w:rsidP="001A6C6E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его основании проводит служебное расследование и определяет размер ущерба;</w:t>
      </w:r>
    </w:p>
    <w:p w:rsidR="001A6C6E" w:rsidRPr="001A6C6E" w:rsidRDefault="001A6C6E" w:rsidP="001A6C6E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запрашивает письменные объяснения с работника;</w:t>
      </w:r>
    </w:p>
    <w:p w:rsidR="001A6C6E" w:rsidRPr="001A6C6E" w:rsidRDefault="001A6C6E" w:rsidP="001A6C6E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акт расследования.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1A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 не несёт материальной ответственности</w:t>
      </w: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случаях, перечисленных в ст. 239 ТК РФ.  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непреодолимая сила;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нормальный хозяйственный риск;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крайняя необходимость;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необходимая оборона;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необеспечение работодателем необходимых условий для хранения имущества, вверенного работнику.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нормальному хозяйственному риску, например, относятся совокупность следующих факторов (п. 5 Постановления Пленума ВС от 16.11.2006 № 52):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работника соответствуют современным знаниям и опыту;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поставленную цель нельзя было достичь иначе;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работник надлежащим образом выполнил возложенные на него должностные обязанности, проявив при этом должную заботливость и осмотрительность;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принял меры для предотвращения ущерба;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риска являлись материальные ценности, а не жизнь и здоровье людей.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наступлении таких обстоятельств возникший по вине работника ущерб взысканию с него не подлежит.</w:t>
      </w:r>
    </w:p>
    <w:p w:rsidR="001A6C6E" w:rsidRPr="001A6C6E" w:rsidRDefault="001A6C6E" w:rsidP="001A6C6E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Порядок взыскания </w:t>
      </w:r>
      <w:r w:rsidRPr="001A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Работодатель обязан соблюсти порядок привлечения работников к ответственности</w:t>
      </w: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установленный трудовым законодательством. </w:t>
      </w:r>
      <w:r w:rsidRPr="001A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шаги</w:t>
      </w: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</w:p>
    <w:p w:rsidR="001A6C6E" w:rsidRPr="001A6C6E" w:rsidRDefault="001A6C6E" w:rsidP="001A6C6E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1.Зафиксировать ущерб — составить акт, провести проверку, собрать документы.</w:t>
      </w:r>
    </w:p>
    <w:p w:rsidR="001A6C6E" w:rsidRPr="001A6C6E" w:rsidRDefault="001A6C6E" w:rsidP="001A6C6E">
      <w:pPr>
        <w:spacing w:before="100" w:beforeAutospacing="1" w:after="120" w:line="33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Провести служебную проверку — установить обстоятельства инцидента.</w:t>
      </w:r>
    </w:p>
    <w:p w:rsidR="001A6C6E" w:rsidRPr="001A6C6E" w:rsidRDefault="001A6C6E" w:rsidP="001A6C6E">
      <w:pPr>
        <w:spacing w:before="100" w:beforeAutospacing="1" w:after="120" w:line="33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Запросить у сотрудника письменные объяснения.</w:t>
      </w:r>
    </w:p>
    <w:p w:rsidR="001A6C6E" w:rsidRPr="001A6C6E" w:rsidRDefault="001A6C6E" w:rsidP="001A6C6E">
      <w:pPr>
        <w:spacing w:before="100" w:beforeAutospacing="1" w:after="120" w:line="33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Оформить приказ о привлечении к ответственности — не позднее одного месяца с момента обнаружения убытков.</w:t>
      </w:r>
    </w:p>
    <w:p w:rsidR="001A6C6E" w:rsidRPr="001A6C6E" w:rsidRDefault="001A6C6E" w:rsidP="001A6C6E">
      <w:pPr>
        <w:spacing w:before="100" w:beforeAutospacing="1" w:after="120" w:line="33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5.Заключить соглашение о добровольном возмещении ущерба — если сотрудник согласен.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Ущерб взыскивается через суд</w:t>
      </w: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случаях, если:  </w:t>
      </w:r>
    </w:p>
    <w:p w:rsidR="001A6C6E" w:rsidRPr="001A6C6E" w:rsidRDefault="001A6C6E" w:rsidP="001A6C6E">
      <w:pPr>
        <w:numPr>
          <w:ilvl w:val="0"/>
          <w:numId w:val="6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виновный работник уже уволился;</w:t>
      </w:r>
    </w:p>
    <w:p w:rsidR="001A6C6E" w:rsidRPr="001A6C6E" w:rsidRDefault="001A6C6E" w:rsidP="001A6C6E">
      <w:pPr>
        <w:numPr>
          <w:ilvl w:val="0"/>
          <w:numId w:val="6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отказывается добровольно погасить ущерб, а его сумма больше среднемесячного заработка.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6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</w:t>
      </w:r>
      <w:r w:rsidRPr="001A6C6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расторжение трудового договора после причинения ущерба не освобождает сторону от материальной ответственности, если основания для неё возникли в период действия договора. </w:t>
      </w:r>
    </w:p>
    <w:p w:rsidR="001A6C6E" w:rsidRPr="001A6C6E" w:rsidRDefault="001A6C6E" w:rsidP="001A6C6E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C6E" w:rsidRDefault="001A6C6E" w:rsidP="001A6C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Выберите правильный ответ. </w:t>
      </w:r>
    </w:p>
    <w:p w:rsidR="001A6C6E" w:rsidRDefault="001A6C6E" w:rsidP="001A6C6E">
      <w:pPr>
        <w:rPr>
          <w:rFonts w:ascii="Times New Roman" w:hAnsi="Times New Roman" w:cs="Times New Roman"/>
          <w:b/>
          <w:sz w:val="28"/>
          <w:szCs w:val="28"/>
        </w:rPr>
      </w:pPr>
      <w:r w:rsidRPr="001A6C6E">
        <w:rPr>
          <w:rFonts w:ascii="Times New Roman" w:hAnsi="Times New Roman" w:cs="Times New Roman"/>
          <w:b/>
          <w:sz w:val="28"/>
          <w:szCs w:val="28"/>
        </w:rPr>
        <w:lastRenderedPageBreak/>
        <w:drawing>
          <wp:inline distT="0" distB="0" distL="0" distR="0">
            <wp:extent cx="6731635" cy="3562350"/>
            <wp:effectExtent l="0" t="0" r="0" b="0"/>
            <wp:docPr id="2" name="Рисунок 2" descr="https://xn--j1ahfl.xn--p1ai/data/ppt_to_html/u427141/p27663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ppt_to_html/u427141/p276630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903" cy="356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C6E" w:rsidRDefault="001A6C6E" w:rsidP="001A6C6E">
      <w:pPr>
        <w:rPr>
          <w:rFonts w:ascii="Times New Roman" w:hAnsi="Times New Roman" w:cs="Times New Roman"/>
          <w:b/>
          <w:sz w:val="28"/>
          <w:szCs w:val="28"/>
        </w:rPr>
      </w:pPr>
    </w:p>
    <w:p w:rsidR="001A6C6E" w:rsidRPr="001A6C6E" w:rsidRDefault="001A6C6E" w:rsidP="001A6C6E">
      <w:pPr>
        <w:rPr>
          <w:rFonts w:ascii="Times New Roman" w:hAnsi="Times New Roman" w:cs="Times New Roman"/>
          <w:b/>
          <w:sz w:val="28"/>
          <w:szCs w:val="28"/>
        </w:rPr>
      </w:pPr>
      <w:r w:rsidRPr="001A6C6E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1A6C6E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1A6C6E">
        <w:rPr>
          <w:rFonts w:ascii="Times New Roman" w:hAnsi="Times New Roman" w:cs="Times New Roman"/>
          <w:b/>
          <w:sz w:val="28"/>
          <w:szCs w:val="28"/>
        </w:rPr>
        <w:t>Составьте последовательность действий работодателя по привлечению работника к материальной ответственности за причиненный ущерб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A6C6E" w:rsidRPr="001A6C6E" w:rsidRDefault="001A6C6E" w:rsidP="001A6C6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DF0A20" wp14:editId="426EA784">
            <wp:extent cx="6731846" cy="4019550"/>
            <wp:effectExtent l="0" t="0" r="0" b="0"/>
            <wp:docPr id="1" name="Рисунок 1" descr="https://xn--j1ahfl.xn--p1ai/data/ppt_to_html/u427141/p27663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ppt_to_html/u427141/p276630/img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903" cy="402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6C6E" w:rsidRPr="001A6C6E" w:rsidSect="001A6C6E">
      <w:pgSz w:w="11906" w:h="16838"/>
      <w:pgMar w:top="794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56695"/>
    <w:multiLevelType w:val="multilevel"/>
    <w:tmpl w:val="3F84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C6736"/>
    <w:multiLevelType w:val="multilevel"/>
    <w:tmpl w:val="9C6E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37EF8"/>
    <w:multiLevelType w:val="multilevel"/>
    <w:tmpl w:val="A398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7527D"/>
    <w:multiLevelType w:val="multilevel"/>
    <w:tmpl w:val="96CE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9532E7"/>
    <w:multiLevelType w:val="multilevel"/>
    <w:tmpl w:val="24EC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52C93"/>
    <w:multiLevelType w:val="multilevel"/>
    <w:tmpl w:val="60DA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6B"/>
    <w:rsid w:val="001A6C6E"/>
    <w:rsid w:val="003A2F54"/>
    <w:rsid w:val="003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2B8A"/>
  <w15:chartTrackingRefBased/>
  <w15:docId w15:val="{EE8997EE-0389-4857-9861-52BE2BD3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6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34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40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30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0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47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189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2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79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8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2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7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28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6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690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46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890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09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07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608</Words>
  <Characters>3471</Characters>
  <Application>Microsoft Office Word</Application>
  <DocSecurity>0</DocSecurity>
  <Lines>28</Lines>
  <Paragraphs>8</Paragraphs>
  <ScaleCrop>false</ScaleCrop>
  <Company>HP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2</cp:revision>
  <dcterms:created xsi:type="dcterms:W3CDTF">2026-01-22T05:08:00Z</dcterms:created>
  <dcterms:modified xsi:type="dcterms:W3CDTF">2026-01-22T05:19:00Z</dcterms:modified>
</cp:coreProperties>
</file>