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D2" w:rsidRPr="00270CD2" w:rsidRDefault="00270CD2" w:rsidP="00270CD2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D2">
        <w:rPr>
          <w:rFonts w:ascii="Times New Roman" w:hAnsi="Times New Roman" w:cs="Times New Roman"/>
          <w:b/>
          <w:sz w:val="28"/>
          <w:szCs w:val="28"/>
        </w:rPr>
        <w:t>Гражданская лирика Н.А. Некрасова. Практическое занятие № 3 . Проблематика поэмы «Кому на Руси жить хорошо».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Николай Алексеевич Некрасов — поэт, писатель и публицист. Он родом из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города Немирова. Детство он провёл в родовом имении Некрасовых в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Ярославской губернии в деревне </w:t>
      </w:r>
      <w:proofErr w:type="spellStart"/>
      <w:r w:rsidRPr="00270CD2">
        <w:rPr>
          <w:rFonts w:ascii="Times New Roman" w:hAnsi="Times New Roman" w:cs="Times New Roman"/>
          <w:sz w:val="28"/>
          <w:szCs w:val="28"/>
        </w:rPr>
        <w:t>Грешнево</w:t>
      </w:r>
      <w:proofErr w:type="spellEnd"/>
      <w:r w:rsidRPr="00270CD2">
        <w:rPr>
          <w:rFonts w:ascii="Times New Roman" w:hAnsi="Times New Roman" w:cs="Times New Roman"/>
          <w:sz w:val="28"/>
          <w:szCs w:val="28"/>
        </w:rPr>
        <w:t xml:space="preserve">. Семья была большая – 14 детей. 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До 5 класса Некрасов учился в Ярославской гимназии. Он учился средне,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но очень любил читать. Отец всегда мечтал о военной карьере сына, и в 1838году Николай уезжает в Петербург. Однако юный Некрасов познакомился со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студентами и решил поступить в университет: как вольный слушатель он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присутствовал на лекциях филологического факультета. Отец же, узнав о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непослушании сына, лишил его денежных средств. 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Во время учёбы Некрасов постоянно искал работу, чтобы заплатить за обед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и комнату. Он писал статьи в газеты, фельетоны. На скопленные деньги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Николай Некрасов выпустил сборник «Мечты и звуки» в 1840 году. Спросом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книга не пользовалась, поэтому автор скупил часть сборников и уничтожил. 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Встреча с критиком В.Г. Белинским в 1842 году принесла большую пользу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Некрасову. В.Г. Белинский, видя талант молодого поэта, старался всячески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помочь и поддержать юношу. Вот что сказал критик поэту после прочтения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одного из его стихотворений: «Да знаете ли вы</w:t>
      </w:r>
      <w:r w:rsidR="00270CD2">
        <w:rPr>
          <w:rFonts w:ascii="Times New Roman" w:hAnsi="Times New Roman" w:cs="Times New Roman"/>
          <w:sz w:val="28"/>
          <w:szCs w:val="28"/>
        </w:rPr>
        <w:t>, что вы поэт и поэт истинный?»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 xml:space="preserve">Большой любовью Н.А.Некрасова была </w:t>
      </w:r>
      <w:proofErr w:type="spellStart"/>
      <w:r w:rsidRPr="00270CD2">
        <w:rPr>
          <w:rFonts w:ascii="Times New Roman" w:hAnsi="Times New Roman" w:cs="Times New Roman"/>
          <w:sz w:val="28"/>
          <w:szCs w:val="28"/>
        </w:rPr>
        <w:t>Авдотья</w:t>
      </w:r>
      <w:proofErr w:type="spellEnd"/>
      <w:r w:rsidRPr="00270CD2">
        <w:rPr>
          <w:rFonts w:ascii="Times New Roman" w:hAnsi="Times New Roman" w:cs="Times New Roman"/>
          <w:sz w:val="28"/>
          <w:szCs w:val="28"/>
        </w:rPr>
        <w:t xml:space="preserve"> Панаева. Много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стихотворений поэта было посвящено ей, сейчас эти стихотворения условно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объединяют в «</w:t>
      </w:r>
      <w:proofErr w:type="spellStart"/>
      <w:r w:rsidRPr="00270CD2">
        <w:rPr>
          <w:rFonts w:ascii="Times New Roman" w:hAnsi="Times New Roman" w:cs="Times New Roman"/>
          <w:sz w:val="28"/>
          <w:szCs w:val="28"/>
        </w:rPr>
        <w:t>панаевский</w:t>
      </w:r>
      <w:proofErr w:type="spellEnd"/>
      <w:r w:rsidRPr="00270CD2">
        <w:rPr>
          <w:rFonts w:ascii="Times New Roman" w:hAnsi="Times New Roman" w:cs="Times New Roman"/>
          <w:sz w:val="28"/>
          <w:szCs w:val="28"/>
        </w:rPr>
        <w:t xml:space="preserve"> цикл». 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В 1847 году Николай Алексеевич становится редактором и издателем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журнала «Современник». Однако журнал был закрыт в 1866 году. По одной из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версий причиной стала публикация в журнале стихотворения «Железная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дорога». После Н.А. Некрасов возглавил журнал «Отечественные записки». Благодаря издательской деятельности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Некрасова читатели того времени узнали много произведений Ф.М.Достоевского, И.С.Тургенева и других</w:t>
      </w:r>
      <w:r w:rsidR="00270CD2">
        <w:rPr>
          <w:rFonts w:ascii="Times New Roman" w:hAnsi="Times New Roman" w:cs="Times New Roman"/>
          <w:sz w:val="28"/>
          <w:szCs w:val="28"/>
        </w:rPr>
        <w:t xml:space="preserve"> авторов. Сам Н</w:t>
      </w:r>
      <w:r w:rsidRPr="00270CD2">
        <w:rPr>
          <w:rFonts w:ascii="Times New Roman" w:hAnsi="Times New Roman" w:cs="Times New Roman"/>
          <w:sz w:val="28"/>
          <w:szCs w:val="28"/>
        </w:rPr>
        <w:t>иколай Некрасов написал много известных произведений. Среди них поэма «Кому на Руси жить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хорошо», в которой рассказывается о жизни простого народа, стихотворение «Школьник» — об обучении грамоте,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поэма «Русские женщины» — о жёнах участников восстания 1814 года и их судьбе. 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Большую часть жизни поэт провёл в Санкт-Петербурге и в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своём имении </w:t>
      </w:r>
      <w:proofErr w:type="spellStart"/>
      <w:r w:rsidRPr="00270CD2">
        <w:rPr>
          <w:rFonts w:ascii="Times New Roman" w:hAnsi="Times New Roman" w:cs="Times New Roman"/>
          <w:sz w:val="28"/>
          <w:szCs w:val="28"/>
        </w:rPr>
        <w:t>Карабиха</w:t>
      </w:r>
      <w:proofErr w:type="spellEnd"/>
      <w:r w:rsidRPr="00270CD2">
        <w:rPr>
          <w:rFonts w:ascii="Times New Roman" w:hAnsi="Times New Roman" w:cs="Times New Roman"/>
          <w:sz w:val="28"/>
          <w:szCs w:val="28"/>
        </w:rPr>
        <w:t>. В 1875 году поэт неизлечимо заболел.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Сохранился портрет писателя, написанный в это время художником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И.Н. Крамским. В последние годы поэт работал над циклом стихов «Последние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песни», который посвящал своей супруге и последней любви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Зинаиде Николаевне Некрасовой. Интересно, что имя Зинаида —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не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настоящее имя девушки, появившееся у неё только после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замужества. До этого девушку звали </w:t>
      </w:r>
      <w:proofErr w:type="spellStart"/>
      <w:r w:rsidRPr="00270CD2">
        <w:rPr>
          <w:rFonts w:ascii="Times New Roman" w:hAnsi="Times New Roman" w:cs="Times New Roman"/>
          <w:sz w:val="28"/>
          <w:szCs w:val="28"/>
        </w:rPr>
        <w:t>Фёкла</w:t>
      </w:r>
      <w:proofErr w:type="spellEnd"/>
      <w:r w:rsidRPr="00270C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CD2" w:rsidRDefault="00A86C37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lastRenderedPageBreak/>
        <w:t>Писатель скончался 8 января 1878 года и был похоронен на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петербургском Новодевичьем кладбище. Произведения писателя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ценятся и по сей</w:t>
      </w:r>
      <w:proofErr w:type="gramEnd"/>
      <w:r w:rsidRPr="00270CD2">
        <w:rPr>
          <w:rFonts w:ascii="Times New Roman" w:hAnsi="Times New Roman" w:cs="Times New Roman"/>
          <w:sz w:val="28"/>
          <w:szCs w:val="28"/>
        </w:rPr>
        <w:t xml:space="preserve"> день. Его творчество изучали многие филологи и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>лингвисты, например, известный писатель К.И. Чуковский. В 2021 году отмечается 200 лет со дня рождения Николая</w:t>
      </w:r>
      <w:r w:rsidR="00270CD2">
        <w:rPr>
          <w:rFonts w:ascii="Times New Roman" w:hAnsi="Times New Roman" w:cs="Times New Roman"/>
          <w:sz w:val="28"/>
          <w:szCs w:val="28"/>
        </w:rPr>
        <w:t xml:space="preserve"> </w:t>
      </w:r>
      <w:r w:rsidRPr="00270CD2">
        <w:rPr>
          <w:rFonts w:ascii="Times New Roman" w:hAnsi="Times New Roman" w:cs="Times New Roman"/>
          <w:sz w:val="28"/>
          <w:szCs w:val="28"/>
        </w:rPr>
        <w:t xml:space="preserve">Алексеевича Некрасова. </w:t>
      </w:r>
    </w:p>
    <w:p w:rsidR="00270CD2" w:rsidRDefault="00270CD2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CD2" w:rsidRDefault="00270CD2" w:rsidP="00270CD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Практическое занятие № 3 . Проблематика поэмы «Кому на Руси жить хорошо».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Поэма Николая Алексеевича Некрасова «Кому на Руси жить хорошо» является одним из ключевых произведений русской литературы XIX века. Она посвящена глубокому исследованию жизни русского народа, его социальных условий, нравственных проблем и философских вопросов бытия. Эта работа отражает социально-политические изменения эпохи и становится зеркалом современности автора.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Основные проблемы, поднимаемые в поэме</w:t>
      </w:r>
      <w:r w:rsidR="00270CD2">
        <w:rPr>
          <w:rFonts w:ascii="Times New Roman" w:hAnsi="Times New Roman" w:cs="Times New Roman"/>
          <w:sz w:val="28"/>
          <w:szCs w:val="28"/>
        </w:rPr>
        <w:t>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1. Социальное неравенство и угнетение крестьянства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Некрасов показывает тяжесть положения крепостных крестьян, лишённых свободы выбора профессии, места жительства и даже личной судьбы. Через образы разных персонажей автор демонстрирует жизнь простого народа — бедность, нищету, отсутствие возможности добиться достойной жизни честным трудом.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Примеры цитат:— "Рабочий люд везде гнетёт несчастье";— "Голодом и холодом народ угнетаем!"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2. Образ власти и чиновников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В произведении Некрасов критикует коррупцию, бюрократизм и произвол представителей государственной власти. Олицетворением несправедливого управления становятся персонажи вроде старосты, помещиков и судей, которые злоупотребляют своими полномочиями ради собственной выгоды.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Пример цитаты:— "Судья тот самый добрый, / Кто взятку больше возьмет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3. Женская доля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Проблема женской доли занимает важное место в творчестве Некрасова. Поэт акцентирует внимание на тяжелой судьбе русских женщин, вынужденных терпеть грубость мужей, дискриминацию и полное подчинение патриархальным устоям общества.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 xml:space="preserve">Примеры цитат:— "Горемычная 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бабёнка</w:t>
      </w:r>
      <w:proofErr w:type="gramEnd"/>
      <w:r w:rsidRPr="00270CD2">
        <w:rPr>
          <w:rFonts w:ascii="Times New Roman" w:hAnsi="Times New Roman" w:cs="Times New Roman"/>
          <w:sz w:val="28"/>
          <w:szCs w:val="28"/>
        </w:rPr>
        <w:t>! Муж пил да бил её...";— "Её судьба такая же тяжелая, как всех крестьянских жён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4. Пьянство и деградация народа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 xml:space="preserve">Одним из способов убежать от реальности были 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алкоголь</w:t>
      </w:r>
      <w:proofErr w:type="gramEnd"/>
      <w:r w:rsidRPr="00270CD2">
        <w:rPr>
          <w:rFonts w:ascii="Times New Roman" w:hAnsi="Times New Roman" w:cs="Times New Roman"/>
          <w:sz w:val="28"/>
          <w:szCs w:val="28"/>
        </w:rPr>
        <w:t xml:space="preserve"> и разгульная жизнь среди части населения. Автор критически относится к этому явлению, подчеркивая пагубность алкоголизма для физического здоровья и морального состояния людей.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Примеры цитат:— "А вино льётся рекой... Оттого-то народ мёртвый спит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.";— "</w:t>
      </w:r>
      <w:proofErr w:type="gramEnd"/>
      <w:r w:rsidRPr="00270CD2">
        <w:rPr>
          <w:rFonts w:ascii="Times New Roman" w:hAnsi="Times New Roman" w:cs="Times New Roman"/>
          <w:sz w:val="28"/>
          <w:szCs w:val="28"/>
        </w:rPr>
        <w:t>Человека жалко видеть пьяного..."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5. Философские размышления о счастье и смысле жизни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Главная тема произведения — поиски счастья, попытка разобраться, кому действительно живётся хорошо на Руси. Каждый герой даёт своё понимание счастья, раскрывая внутренний мир различных слоёв общества: крестьянина, дворянина, священника, чиновника и даже бунтаря.</w:t>
      </w:r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Примеры цитат:— "Кто счастливее всех на Руси?";— "Свобода человеку дороже всего на свете</w:t>
      </w:r>
      <w:proofErr w:type="gramStart"/>
      <w:r w:rsidRPr="00270CD2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A76DBA" w:rsidRPr="00270CD2" w:rsidRDefault="00A76DBA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Таким образом, поэт ставит перед читателями важные социальные и морально-философские вопросы, заставляет задуматься о судьбах страны и пути её развития. Это делает произведение актуальным и значимым не только для своего времени, но и для последующих поколений читателей.</w:t>
      </w:r>
    </w:p>
    <w:p w:rsidR="00270CD2" w:rsidRPr="00270CD2" w:rsidRDefault="00270CD2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4D6801" w:rsidRDefault="00270CD2" w:rsidP="004D680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4D6801">
        <w:rPr>
          <w:rFonts w:ascii="Times New Roman" w:hAnsi="Times New Roman" w:cs="Times New Roman"/>
          <w:sz w:val="28"/>
          <w:szCs w:val="28"/>
        </w:rPr>
        <w:t>имена людей, которые отправились на поиски счастливого человека? С кем они встречались?</w:t>
      </w:r>
    </w:p>
    <w:p w:rsidR="00270CD2" w:rsidRDefault="00270CD2" w:rsidP="004D680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Почему именно женские судьбы стали символом страданий русского народа?</w:t>
      </w:r>
    </w:p>
    <w:p w:rsidR="00270CD2" w:rsidRDefault="00270CD2" w:rsidP="004D680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Какие критерии счастья пред</w:t>
      </w:r>
      <w:r>
        <w:rPr>
          <w:rFonts w:ascii="Times New Roman" w:hAnsi="Times New Roman" w:cs="Times New Roman"/>
          <w:sz w:val="28"/>
          <w:szCs w:val="28"/>
        </w:rPr>
        <w:t>ставлены разными героями поэмы?</w:t>
      </w:r>
    </w:p>
    <w:p w:rsidR="00270CD2" w:rsidRPr="00270CD2" w:rsidRDefault="00270CD2" w:rsidP="004D680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D2">
        <w:rPr>
          <w:rFonts w:ascii="Times New Roman" w:hAnsi="Times New Roman" w:cs="Times New Roman"/>
          <w:sz w:val="28"/>
          <w:szCs w:val="28"/>
        </w:rPr>
        <w:t>Можно ли считать «Кому на Руси жить хорошо?» своеобразным диагнозом общества той эпохи? Аргументируйте свою позицию.</w:t>
      </w:r>
    </w:p>
    <w:p w:rsidR="00BA09B3" w:rsidRPr="00270CD2" w:rsidRDefault="00BA09B3" w:rsidP="00270CD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09B3" w:rsidRPr="0027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07FB4"/>
    <w:multiLevelType w:val="multilevel"/>
    <w:tmpl w:val="DB20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E23DE4"/>
    <w:multiLevelType w:val="hybridMultilevel"/>
    <w:tmpl w:val="727A4EA8"/>
    <w:lvl w:ilvl="0" w:tplc="B3D69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B7D97"/>
    <w:rsid w:val="00270CD2"/>
    <w:rsid w:val="004D6801"/>
    <w:rsid w:val="00A76DBA"/>
    <w:rsid w:val="00A86C37"/>
    <w:rsid w:val="00BA09B3"/>
    <w:rsid w:val="00DB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C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76D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76D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7D97"/>
  </w:style>
  <w:style w:type="paragraph" w:customStyle="1" w:styleId="c6">
    <w:name w:val="c6"/>
    <w:basedOn w:val="a"/>
    <w:rsid w:val="00D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6D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76D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7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6DBA"/>
    <w:rPr>
      <w:rFonts w:ascii="Courier New" w:eastAsia="Times New Roman" w:hAnsi="Courier New" w:cs="Courier New"/>
      <w:sz w:val="20"/>
      <w:szCs w:val="20"/>
    </w:rPr>
  </w:style>
  <w:style w:type="paragraph" w:customStyle="1" w:styleId="sc-kguayh">
    <w:name w:val="sc-kguayh"/>
    <w:basedOn w:val="a"/>
    <w:rsid w:val="00A76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A76DBA"/>
  </w:style>
  <w:style w:type="character" w:customStyle="1" w:styleId="20">
    <w:name w:val="Заголовок 2 Знак"/>
    <w:basedOn w:val="a0"/>
    <w:link w:val="2"/>
    <w:uiPriority w:val="9"/>
    <w:semiHidden/>
    <w:rsid w:val="00270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70C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2026-01-22T03:42:00Z</dcterms:created>
  <dcterms:modified xsi:type="dcterms:W3CDTF">2026-01-22T04:50:00Z</dcterms:modified>
</cp:coreProperties>
</file>