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9E68" w14:textId="77777777" w:rsidR="0078634D" w:rsidRPr="0078634D" w:rsidRDefault="0078634D" w:rsidP="0078634D">
      <w:pPr>
        <w:jc w:val="center"/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Отчёт</w:t>
      </w:r>
      <w:r w:rsidRPr="0078634D">
        <w:rPr>
          <w:rFonts w:cstheme="minorHAnsi"/>
          <w:b/>
          <w:bCs/>
          <w:sz w:val="28"/>
          <w:szCs w:val="28"/>
        </w:rPr>
        <w:noBreakHyphen/>
        <w:t>реферат по практической работе</w:t>
      </w:r>
    </w:p>
    <w:p w14:paraId="28CBC80F" w14:textId="77777777" w:rsidR="0078634D" w:rsidRPr="0078634D" w:rsidRDefault="0078634D" w:rsidP="0078634D">
      <w:pPr>
        <w:jc w:val="center"/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«Техническое обслуживание электрической машины постоянного и переменного тока»</w:t>
      </w:r>
      <w:r w:rsidRPr="0078634D">
        <w:rPr>
          <w:rFonts w:cstheme="minorHAnsi"/>
          <w:sz w:val="28"/>
          <w:szCs w:val="28"/>
        </w:rPr>
        <w:br/>
      </w:r>
      <w:r w:rsidRPr="0078634D">
        <w:rPr>
          <w:rFonts w:cstheme="minorHAnsi"/>
          <w:i/>
          <w:iCs/>
          <w:sz w:val="28"/>
          <w:szCs w:val="28"/>
        </w:rPr>
        <w:t>(теоретическое выполнение без использования реального оборудования)</w:t>
      </w:r>
    </w:p>
    <w:p w14:paraId="2CC6BDD8" w14:textId="77777777" w:rsidR="0078634D" w:rsidRPr="0078634D" w:rsidRDefault="0078634D" w:rsidP="0078634D">
      <w:pPr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1. Цель работы</w:t>
      </w:r>
    </w:p>
    <w:p w14:paraId="5F6DCB81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Изучить:</w:t>
      </w:r>
    </w:p>
    <w:p w14:paraId="1224EB02" w14:textId="77777777" w:rsidR="0078634D" w:rsidRPr="0078634D" w:rsidRDefault="0078634D" w:rsidP="0078634D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типовой перечень операций технического обслуживания (ТО) электрических машин постоянного и переменного тока;</w:t>
      </w:r>
    </w:p>
    <w:p w14:paraId="2D5868B8" w14:textId="77777777" w:rsidR="0078634D" w:rsidRPr="0078634D" w:rsidRDefault="0078634D" w:rsidP="0078634D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методику контроля ключевых параметров;</w:t>
      </w:r>
    </w:p>
    <w:p w14:paraId="33B62F24" w14:textId="77777777" w:rsidR="0078634D" w:rsidRPr="0078634D" w:rsidRDefault="0078634D" w:rsidP="0078634D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признаки типовых неисправностей и способы их выявления;</w:t>
      </w:r>
    </w:p>
    <w:p w14:paraId="6F3B38D0" w14:textId="77777777" w:rsidR="0078634D" w:rsidRPr="0078634D" w:rsidRDefault="0078634D" w:rsidP="0078634D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порядок документирования результатов ТО.</w:t>
      </w:r>
    </w:p>
    <w:p w14:paraId="4DFF815E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Сформировать навыки анализа состояния машин по расчётным и нормативным данным, а также самостоятельного формулирования выводов о пригодности к эксплуатации.</w:t>
      </w:r>
    </w:p>
    <w:p w14:paraId="5E12CC16" w14:textId="77777777" w:rsidR="0078634D" w:rsidRPr="0078634D" w:rsidRDefault="0078634D" w:rsidP="0078634D">
      <w:pPr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2. Теоретическая база</w:t>
      </w:r>
    </w:p>
    <w:p w14:paraId="122C5923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2.1. Особенности машин</w:t>
      </w:r>
    </w:p>
    <w:p w14:paraId="4A6451D5" w14:textId="77777777" w:rsidR="0078634D" w:rsidRPr="0078634D" w:rsidRDefault="0078634D" w:rsidP="0078634D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Машина постоянного тока (ДПТ)</w:t>
      </w:r>
      <w:r w:rsidRPr="0078634D">
        <w:rPr>
          <w:rFonts w:cstheme="minorHAnsi"/>
          <w:sz w:val="28"/>
          <w:szCs w:val="28"/>
        </w:rPr>
        <w:t>: имеет якорь с коллектором, щёточный аппарат, обмотки возбуждения. Характерны проблемы: износ коллектора и щёток, витковые замыкания в обмотках, разбалансировка ротора.</w:t>
      </w:r>
    </w:p>
    <w:p w14:paraId="05A4221D" w14:textId="77777777" w:rsidR="0078634D" w:rsidRPr="0078634D" w:rsidRDefault="0078634D" w:rsidP="0078634D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Асинхронная машина переменного тока (АД)</w:t>
      </w:r>
      <w:r w:rsidRPr="0078634D">
        <w:rPr>
          <w:rFonts w:cstheme="minorHAnsi"/>
          <w:sz w:val="28"/>
          <w:szCs w:val="28"/>
        </w:rPr>
        <w:t>: трёхфазная обмотка статора, короткозамкнутый или фазный ротор. Типичные неисправности: перегрев обмоток, износ подшипников, несимметрия фазных токов, ослабление прессовки сердечника.</w:t>
      </w:r>
    </w:p>
    <w:p w14:paraId="04BD5BD3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2.2. Задачи ТО</w:t>
      </w:r>
    </w:p>
    <w:p w14:paraId="6F786459" w14:textId="77777777" w:rsidR="0078634D" w:rsidRPr="0078634D" w:rsidRDefault="0078634D" w:rsidP="0078634D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предупреждение отказов за счёт своевременного выявления дефектов;</w:t>
      </w:r>
    </w:p>
    <w:p w14:paraId="78AE9B19" w14:textId="77777777" w:rsidR="0078634D" w:rsidRPr="0078634D" w:rsidRDefault="0078634D" w:rsidP="0078634D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поддержание параметров в пределах норм ПУЭ и ГОСТ;</w:t>
      </w:r>
    </w:p>
    <w:p w14:paraId="5D80F628" w14:textId="77777777" w:rsidR="0078634D" w:rsidRPr="0078634D" w:rsidRDefault="0078634D" w:rsidP="0078634D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продление ресурса оборудования;</w:t>
      </w:r>
    </w:p>
    <w:p w14:paraId="377041E9" w14:textId="77777777" w:rsidR="0078634D" w:rsidRPr="0078634D" w:rsidRDefault="0078634D" w:rsidP="0078634D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снижение затрат на внеплановые ремонты.</w:t>
      </w:r>
    </w:p>
    <w:p w14:paraId="689D5844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lastRenderedPageBreak/>
        <w:t>2.3. Основные нормы и документы</w:t>
      </w:r>
    </w:p>
    <w:p w14:paraId="7750139F" w14:textId="77777777" w:rsidR="0078634D" w:rsidRPr="0078634D" w:rsidRDefault="0078634D" w:rsidP="0078634D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ПУЭ (Правила устройства электроустановок);</w:t>
      </w:r>
    </w:p>
    <w:p w14:paraId="560DC2AE" w14:textId="77777777" w:rsidR="0078634D" w:rsidRPr="0078634D" w:rsidRDefault="0078634D" w:rsidP="0078634D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ГОСТ 183</w:t>
      </w:r>
      <w:r w:rsidRPr="0078634D">
        <w:rPr>
          <w:rFonts w:cstheme="minorHAnsi"/>
          <w:sz w:val="28"/>
          <w:szCs w:val="28"/>
        </w:rPr>
        <w:noBreakHyphen/>
        <w:t>74 «Машины электрические вращающиеся. Общие технические условия»;</w:t>
      </w:r>
    </w:p>
    <w:p w14:paraId="68F27A3B" w14:textId="77777777" w:rsidR="0078634D" w:rsidRPr="0078634D" w:rsidRDefault="0078634D" w:rsidP="0078634D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заводские инструкции по эксплуатации;</w:t>
      </w:r>
    </w:p>
    <w:p w14:paraId="39480E4A" w14:textId="77777777" w:rsidR="0078634D" w:rsidRPr="0078634D" w:rsidRDefault="0078634D" w:rsidP="0078634D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локальные регламенты предприятия (графики ТО, карты проверок).</w:t>
      </w:r>
    </w:p>
    <w:p w14:paraId="1C58F318" w14:textId="77777777" w:rsidR="0078634D" w:rsidRPr="0078634D" w:rsidRDefault="0078634D" w:rsidP="0078634D">
      <w:pPr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3. Порядок теоретического выполнения ТО</w:t>
      </w:r>
    </w:p>
    <w:p w14:paraId="1B729AC4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Шаг 1. Внешний осмотр (виртуально по описанию/схеме)</w:t>
      </w:r>
    </w:p>
    <w:p w14:paraId="16A809C7" w14:textId="77777777" w:rsidR="0078634D" w:rsidRPr="0078634D" w:rsidRDefault="0078634D" w:rsidP="0078634D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Проверить целостность корпуса, крепёжных элементов, защитных кожухов.</w:t>
      </w:r>
    </w:p>
    <w:p w14:paraId="478BD017" w14:textId="77777777" w:rsidR="0078634D" w:rsidRPr="0078634D" w:rsidRDefault="0078634D" w:rsidP="0078634D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Оценить состояние клеммных коробок, выводов, изоляторов.</w:t>
      </w:r>
    </w:p>
    <w:p w14:paraId="59BAD00E" w14:textId="77777777" w:rsidR="0078634D" w:rsidRPr="0078634D" w:rsidRDefault="0078634D" w:rsidP="0078634D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Выявить следы перегрева, подтёков смазки, механических повреждений.</w:t>
      </w:r>
    </w:p>
    <w:p w14:paraId="6ECC90C9" w14:textId="77777777" w:rsidR="0078634D" w:rsidRPr="0078634D" w:rsidRDefault="0078634D" w:rsidP="0078634D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Зафиксировать наличие маркировки и предупредительных знаков.</w:t>
      </w:r>
    </w:p>
    <w:p w14:paraId="38DB57D8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Шаг 2. Проверка механической части (по нормативным критериям)</w:t>
      </w:r>
    </w:p>
    <w:p w14:paraId="51C5D7CD" w14:textId="77777777" w:rsidR="0078634D" w:rsidRPr="0078634D" w:rsidRDefault="0078634D" w:rsidP="0078634D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Люфты ротора</w:t>
      </w:r>
      <w:r w:rsidRPr="0078634D">
        <w:rPr>
          <w:rFonts w:cstheme="minorHAnsi"/>
          <w:sz w:val="28"/>
          <w:szCs w:val="28"/>
        </w:rPr>
        <w:t>: радиальный и осевой (допустимые значения по ГОСТ/паспорту).</w:t>
      </w:r>
    </w:p>
    <w:p w14:paraId="2DF4C79D" w14:textId="77777777" w:rsidR="0078634D" w:rsidRPr="0078634D" w:rsidRDefault="0078634D" w:rsidP="0078634D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Подшипники</w:t>
      </w:r>
      <w:r w:rsidRPr="0078634D">
        <w:rPr>
          <w:rFonts w:cstheme="minorHAnsi"/>
          <w:sz w:val="28"/>
          <w:szCs w:val="28"/>
        </w:rPr>
        <w:t>: шум, вибрация, температура (нормы по ПУЭ).</w:t>
      </w:r>
    </w:p>
    <w:p w14:paraId="229A9A58" w14:textId="77777777" w:rsidR="0078634D" w:rsidRPr="0078634D" w:rsidRDefault="0078634D" w:rsidP="0078634D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Коллектор (для ДПТ)</w:t>
      </w:r>
      <w:r w:rsidRPr="0078634D">
        <w:rPr>
          <w:rFonts w:cstheme="minorHAnsi"/>
          <w:sz w:val="28"/>
          <w:szCs w:val="28"/>
        </w:rPr>
        <w:t>: высота пластин, состояние миканитовых прокладок, отсутствие выгорания.</w:t>
      </w:r>
    </w:p>
    <w:p w14:paraId="201FE050" w14:textId="77777777" w:rsidR="0078634D" w:rsidRPr="0078634D" w:rsidRDefault="0078634D" w:rsidP="0078634D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Щёточный аппарат (для ДПТ)</w:t>
      </w:r>
      <w:r w:rsidRPr="0078634D">
        <w:rPr>
          <w:rFonts w:cstheme="minorHAnsi"/>
          <w:sz w:val="28"/>
          <w:szCs w:val="28"/>
        </w:rPr>
        <w:t>: нажатие щёток, износ, контакт с коллектором.</w:t>
      </w:r>
    </w:p>
    <w:p w14:paraId="01ED1556" w14:textId="77777777" w:rsidR="0078634D" w:rsidRPr="0078634D" w:rsidRDefault="0078634D" w:rsidP="0078634D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Вентиляция</w:t>
      </w:r>
      <w:r w:rsidRPr="0078634D">
        <w:rPr>
          <w:rFonts w:cstheme="minorHAnsi"/>
          <w:sz w:val="28"/>
          <w:szCs w:val="28"/>
        </w:rPr>
        <w:t>: чистота каналов, работа вентиляторов.</w:t>
      </w:r>
    </w:p>
    <w:p w14:paraId="7F584786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Шаг 3. Электрические проверки (по расчётным и паспортным данным)</w:t>
      </w:r>
    </w:p>
    <w:p w14:paraId="78BCE43A" w14:textId="77777777" w:rsidR="0078634D" w:rsidRPr="0078634D" w:rsidRDefault="0078634D" w:rsidP="0078634D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Сопротивление обмоток постоянному току</w:t>
      </w:r>
      <w:r w:rsidRPr="0078634D">
        <w:rPr>
          <w:rFonts w:cstheme="minorHAnsi"/>
          <w:sz w:val="28"/>
          <w:szCs w:val="28"/>
        </w:rPr>
        <w:t>: сравнение с номиналом (допустимое отклонение ±5 %).</w:t>
      </w:r>
    </w:p>
    <w:p w14:paraId="018C8248" w14:textId="77777777" w:rsidR="0078634D" w:rsidRPr="0078634D" w:rsidRDefault="0078634D" w:rsidP="0078634D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Сопротивление изоляции</w:t>
      </w:r>
      <w:r w:rsidRPr="0078634D">
        <w:rPr>
          <w:rFonts w:cstheme="minorHAnsi"/>
          <w:sz w:val="28"/>
          <w:szCs w:val="28"/>
        </w:rPr>
        <w:t> (мегаомметром):</w:t>
      </w:r>
    </w:p>
    <w:p w14:paraId="066EA55A" w14:textId="77777777" w:rsidR="0078634D" w:rsidRPr="0078634D" w:rsidRDefault="0078634D" w:rsidP="0078634D">
      <w:pPr>
        <w:numPr>
          <w:ilvl w:val="1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lastRenderedPageBreak/>
        <w:t>между обмотками и корпусом: ≥ 0,5 МОм (для напряжения до 1 кВ);</w:t>
      </w:r>
    </w:p>
    <w:p w14:paraId="5DCA3314" w14:textId="77777777" w:rsidR="0078634D" w:rsidRPr="0078634D" w:rsidRDefault="0078634D" w:rsidP="0078634D">
      <w:pPr>
        <w:numPr>
          <w:ilvl w:val="1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между фазами: равенство значений.</w:t>
      </w:r>
    </w:p>
    <w:p w14:paraId="3116733F" w14:textId="77777777" w:rsidR="0078634D" w:rsidRPr="0078634D" w:rsidRDefault="0078634D" w:rsidP="0078634D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Прозвонка цепей</w:t>
      </w:r>
      <w:r w:rsidRPr="0078634D">
        <w:rPr>
          <w:rFonts w:cstheme="minorHAnsi"/>
          <w:sz w:val="28"/>
          <w:szCs w:val="28"/>
        </w:rPr>
        <w:t>: отсутствие обрывов, корректность маркировки.</w:t>
      </w:r>
    </w:p>
    <w:p w14:paraId="454FFE78" w14:textId="77777777" w:rsidR="0078634D" w:rsidRPr="0078634D" w:rsidRDefault="0078634D" w:rsidP="0078634D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Ток холостого хода</w:t>
      </w:r>
      <w:r w:rsidRPr="0078634D">
        <w:rPr>
          <w:rFonts w:cstheme="minorHAnsi"/>
          <w:sz w:val="28"/>
          <w:szCs w:val="28"/>
        </w:rPr>
        <w:t>: не более 1,2·I&lt;sub&gt;ном&lt;/sub&gt;.</w:t>
      </w:r>
    </w:p>
    <w:p w14:paraId="28E21F7B" w14:textId="77777777" w:rsidR="0078634D" w:rsidRPr="0078634D" w:rsidRDefault="0078634D" w:rsidP="0078634D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Частота вращения</w:t>
      </w:r>
      <w:r w:rsidRPr="0078634D">
        <w:rPr>
          <w:rFonts w:cstheme="minorHAnsi"/>
          <w:sz w:val="28"/>
          <w:szCs w:val="28"/>
        </w:rPr>
        <w:t> (для ДПТ и АД): отклонение не более ±3 % от номинала.</w:t>
      </w:r>
    </w:p>
    <w:p w14:paraId="05DE7C04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Шаг 4. Анализ режимов работы (по типовым характеристикам)</w:t>
      </w:r>
    </w:p>
    <w:p w14:paraId="4348601F" w14:textId="77777777" w:rsidR="0078634D" w:rsidRPr="0078634D" w:rsidRDefault="0078634D" w:rsidP="0078634D">
      <w:pPr>
        <w:numPr>
          <w:ilvl w:val="0"/>
          <w:numId w:val="8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Нагрев</w:t>
      </w:r>
      <w:r w:rsidRPr="0078634D">
        <w:rPr>
          <w:rFonts w:cstheme="minorHAnsi"/>
          <w:sz w:val="28"/>
          <w:szCs w:val="28"/>
        </w:rPr>
        <w:t>: сравнение с допустимыми температурами по классу изоляции.</w:t>
      </w:r>
    </w:p>
    <w:p w14:paraId="4A9C67B8" w14:textId="77777777" w:rsidR="0078634D" w:rsidRPr="0078634D" w:rsidRDefault="0078634D" w:rsidP="0078634D">
      <w:pPr>
        <w:numPr>
          <w:ilvl w:val="0"/>
          <w:numId w:val="8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Вибрация</w:t>
      </w:r>
      <w:r w:rsidRPr="0078634D">
        <w:rPr>
          <w:rFonts w:cstheme="minorHAnsi"/>
          <w:sz w:val="28"/>
          <w:szCs w:val="28"/>
        </w:rPr>
        <w:t>: нормы по ГОСТ (мм/с или мкм).</w:t>
      </w:r>
    </w:p>
    <w:p w14:paraId="6D43CB3E" w14:textId="77777777" w:rsidR="0078634D" w:rsidRPr="0078634D" w:rsidRDefault="0078634D" w:rsidP="0078634D">
      <w:pPr>
        <w:numPr>
          <w:ilvl w:val="0"/>
          <w:numId w:val="8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Шумовой фон</w:t>
      </w:r>
      <w:r w:rsidRPr="0078634D">
        <w:rPr>
          <w:rFonts w:cstheme="minorHAnsi"/>
          <w:sz w:val="28"/>
          <w:szCs w:val="28"/>
        </w:rPr>
        <w:t>: отсутствие стуков, скрежета, неравномерного гудения.</w:t>
      </w:r>
    </w:p>
    <w:p w14:paraId="5CD8FBB6" w14:textId="77777777" w:rsidR="0078634D" w:rsidRPr="0078634D" w:rsidRDefault="0078634D" w:rsidP="0078634D">
      <w:pPr>
        <w:numPr>
          <w:ilvl w:val="0"/>
          <w:numId w:val="8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Симметрия токов</w:t>
      </w:r>
      <w:r w:rsidRPr="0078634D">
        <w:rPr>
          <w:rFonts w:cstheme="minorHAnsi"/>
          <w:sz w:val="28"/>
          <w:szCs w:val="28"/>
        </w:rPr>
        <w:t> (для АД): разность фазных токов не более 5 %.</w:t>
      </w:r>
    </w:p>
    <w:p w14:paraId="0B3D6E6E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Шаг 5. Документирование</w:t>
      </w:r>
    </w:p>
    <w:p w14:paraId="6D31C38B" w14:textId="77777777" w:rsidR="0078634D" w:rsidRPr="0078634D" w:rsidRDefault="0078634D" w:rsidP="0078634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Сформулировать предварительные выводы и рекомендации.</w:t>
      </w:r>
    </w:p>
    <w:p w14:paraId="2927AEB2" w14:textId="77777777" w:rsidR="0078634D" w:rsidRPr="0078634D" w:rsidRDefault="0078634D" w:rsidP="0078634D">
      <w:pPr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4. Исходные данные для анализа (условные примеры)</w:t>
      </w:r>
    </w:p>
    <w:p w14:paraId="7265BE99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Машина 1: ДПТ параллельного возбуждения</w:t>
      </w:r>
    </w:p>
    <w:p w14:paraId="444DEEEA" w14:textId="77777777" w:rsidR="0078634D" w:rsidRPr="0078634D" w:rsidRDefault="0078634D" w:rsidP="0078634D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Номинальная мощность: 5 кВт.</w:t>
      </w:r>
    </w:p>
    <w:p w14:paraId="7CD3603E" w14:textId="77777777" w:rsidR="0078634D" w:rsidRPr="0078634D" w:rsidRDefault="0078634D" w:rsidP="0078634D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Напряжение: 220 В.</w:t>
      </w:r>
    </w:p>
    <w:p w14:paraId="5420378A" w14:textId="77777777" w:rsidR="0078634D" w:rsidRPr="0078634D" w:rsidRDefault="0078634D" w:rsidP="0078634D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Ток якоря: 25 А.</w:t>
      </w:r>
    </w:p>
    <w:p w14:paraId="72FF7D46" w14:textId="77777777" w:rsidR="0078634D" w:rsidRPr="0078634D" w:rsidRDefault="0078634D" w:rsidP="0078634D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Частота вращения: 1500 об/мин.</w:t>
      </w:r>
    </w:p>
    <w:p w14:paraId="4E75E5F5" w14:textId="77777777" w:rsidR="0078634D" w:rsidRPr="0078634D" w:rsidRDefault="0078634D" w:rsidP="0078634D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Сопротивление изоляции: паспортное ≥ 1 МОм.</w:t>
      </w:r>
    </w:p>
    <w:p w14:paraId="1C03C7D7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Машина 2: АД с короткозамкнутым ротором</w:t>
      </w:r>
    </w:p>
    <w:p w14:paraId="581642CB" w14:textId="77777777" w:rsidR="0078634D" w:rsidRPr="0078634D" w:rsidRDefault="0078634D" w:rsidP="0078634D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Номинальная мощность: 7,5 кВт.</w:t>
      </w:r>
    </w:p>
    <w:p w14:paraId="690D4EB8" w14:textId="77777777" w:rsidR="0078634D" w:rsidRPr="0078634D" w:rsidRDefault="0078634D" w:rsidP="0078634D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Напряжение: 380 В (3ф).</w:t>
      </w:r>
    </w:p>
    <w:p w14:paraId="3E91D50A" w14:textId="77777777" w:rsidR="0078634D" w:rsidRPr="0078634D" w:rsidRDefault="0078634D" w:rsidP="0078634D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Номинальный ток: 15 А.</w:t>
      </w:r>
    </w:p>
    <w:p w14:paraId="7BA6C58F" w14:textId="77777777" w:rsidR="0078634D" w:rsidRPr="0078634D" w:rsidRDefault="0078634D" w:rsidP="0078634D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Частота вращения: 1460 об/мин.</w:t>
      </w:r>
    </w:p>
    <w:p w14:paraId="47F5F27D" w14:textId="77777777" w:rsidR="0078634D" w:rsidRPr="0078634D" w:rsidRDefault="0078634D" w:rsidP="0078634D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Сопротивление изоляции: паспортное ≥ 1 МОм.</w:t>
      </w:r>
    </w:p>
    <w:p w14:paraId="5287AAE5" w14:textId="77777777" w:rsidR="0078634D" w:rsidRPr="0078634D" w:rsidRDefault="0078634D" w:rsidP="0078634D">
      <w:pPr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lastRenderedPageBreak/>
        <w:t>6. Анализ результатов и предполагаемые дефекты</w:t>
      </w:r>
    </w:p>
    <w:p w14:paraId="39B3FF77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ДПТ:</w:t>
      </w:r>
    </w:p>
    <w:p w14:paraId="495C3DC4" w14:textId="77777777" w:rsidR="0078634D" w:rsidRPr="0078634D" w:rsidRDefault="0078634D" w:rsidP="0078634D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Сопротивление обмотки якоря незначительно превышает номинал (на 2,5 %), что может указывать на нагрев или начало старения изоляции.</w:t>
      </w:r>
    </w:p>
    <w:p w14:paraId="72BA5141" w14:textId="77777777" w:rsidR="0078634D" w:rsidRPr="0078634D" w:rsidRDefault="0078634D" w:rsidP="0078634D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Радиальный люфт близок к пределу (0,18 мм из 0,2 мм), требуется контроль через 1 месяц.</w:t>
      </w:r>
    </w:p>
    <w:p w14:paraId="70CC2EA2" w14:textId="77777777" w:rsidR="0078634D" w:rsidRPr="0078634D" w:rsidRDefault="0078634D" w:rsidP="0078634D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Температура корпуса в норме, вибрация допустима.</w:t>
      </w:r>
    </w:p>
    <w:p w14:paraId="6425FF26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АД:</w:t>
      </w:r>
    </w:p>
    <w:p w14:paraId="20BA5037" w14:textId="77777777" w:rsidR="0078634D" w:rsidRPr="0078634D" w:rsidRDefault="0078634D" w:rsidP="0078634D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Сопротивления обмоток и изоляции в норме.</w:t>
      </w:r>
    </w:p>
    <w:p w14:paraId="26A407AD" w14:textId="77777777" w:rsidR="0078634D" w:rsidRPr="0078634D" w:rsidRDefault="0078634D" w:rsidP="0078634D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Осевой люфт 0,35 мм (из 0,5 мм) — запас достаточный.</w:t>
      </w:r>
    </w:p>
    <w:p w14:paraId="7DC74C70" w14:textId="77777777" w:rsidR="0078634D" w:rsidRPr="0078634D" w:rsidRDefault="0078634D" w:rsidP="0078634D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Ток холостого хода в пределах нормы, но близок к верхнему порогу (3,2 А из 3,6 А).</w:t>
      </w:r>
    </w:p>
    <w:p w14:paraId="61CC67A9" w14:textId="77777777" w:rsidR="0078634D" w:rsidRPr="0078634D" w:rsidRDefault="0078634D" w:rsidP="0078634D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Вибрация 2,3 мм/с (из 2,8 мм/с) — тенденция к росту, нужен мониторинг.</w:t>
      </w:r>
    </w:p>
    <w:p w14:paraId="79B1ABB6" w14:textId="77777777" w:rsidR="0078634D" w:rsidRPr="0078634D" w:rsidRDefault="0078634D" w:rsidP="0078634D">
      <w:pPr>
        <w:rPr>
          <w:rFonts w:cstheme="minorHAnsi"/>
          <w:b/>
          <w:bCs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7. Выводы (шаблоны для самостоятельного заполнения)</w:t>
      </w:r>
    </w:p>
    <w:p w14:paraId="301565D8" w14:textId="77777777" w:rsidR="0078634D" w:rsidRPr="0078634D" w:rsidRDefault="0078634D" w:rsidP="0078634D">
      <w:p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При формулировании выводов ответьте на вопросы:</w:t>
      </w:r>
    </w:p>
    <w:p w14:paraId="3FF0EBB5" w14:textId="77777777" w:rsidR="0078634D" w:rsidRPr="0078634D" w:rsidRDefault="0078634D" w:rsidP="0078634D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Соответствие параметров нормам</w:t>
      </w:r>
      <w:r w:rsidRPr="0078634D">
        <w:rPr>
          <w:rFonts w:cstheme="minorHAnsi"/>
          <w:sz w:val="28"/>
          <w:szCs w:val="28"/>
        </w:rPr>
        <w:t>:</w:t>
      </w:r>
    </w:p>
    <w:p w14:paraId="188F493C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Какие параметры находятся в допустимых пределах?</w:t>
      </w:r>
    </w:p>
    <w:p w14:paraId="4BF94B67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Какие отклонения выявлены и насколько они критичны?</w:t>
      </w:r>
    </w:p>
    <w:p w14:paraId="35CE88A2" w14:textId="77777777" w:rsidR="0078634D" w:rsidRPr="0078634D" w:rsidRDefault="0078634D" w:rsidP="0078634D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Механическая часть</w:t>
      </w:r>
      <w:r w:rsidRPr="0078634D">
        <w:rPr>
          <w:rFonts w:cstheme="minorHAnsi"/>
          <w:sz w:val="28"/>
          <w:szCs w:val="28"/>
        </w:rPr>
        <w:t>:</w:t>
      </w:r>
    </w:p>
    <w:p w14:paraId="4F5C7D00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Есть ли признаки износа подшипников, коллектора, щёток?</w:t>
      </w:r>
    </w:p>
    <w:p w14:paraId="2A345426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Соответствуют ли люфты ротора нормативам?</w:t>
      </w:r>
    </w:p>
    <w:p w14:paraId="348D05E7" w14:textId="77777777" w:rsidR="0078634D" w:rsidRPr="0078634D" w:rsidRDefault="0078634D" w:rsidP="0078634D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Электрическая часть</w:t>
      </w:r>
      <w:r w:rsidRPr="0078634D">
        <w:rPr>
          <w:rFonts w:cstheme="minorHAnsi"/>
          <w:sz w:val="28"/>
          <w:szCs w:val="28"/>
        </w:rPr>
        <w:t>:</w:t>
      </w:r>
    </w:p>
    <w:p w14:paraId="21284F6E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Гарантирует ли сопротивление изоляции безопасную эксплуатацию?</w:t>
      </w:r>
    </w:p>
    <w:p w14:paraId="227BE0A4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Есть ли признаки витковых замыканий или обрывов?</w:t>
      </w:r>
    </w:p>
    <w:p w14:paraId="0565B778" w14:textId="77777777" w:rsidR="0078634D" w:rsidRPr="0078634D" w:rsidRDefault="0078634D" w:rsidP="0078634D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Режимы работы</w:t>
      </w:r>
      <w:r w:rsidRPr="0078634D">
        <w:rPr>
          <w:rFonts w:cstheme="minorHAnsi"/>
          <w:sz w:val="28"/>
          <w:szCs w:val="28"/>
        </w:rPr>
        <w:t>:</w:t>
      </w:r>
    </w:p>
    <w:p w14:paraId="2A3C1970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Как ведут себя ток, частота вращения, температура и вибрация?</w:t>
      </w:r>
    </w:p>
    <w:p w14:paraId="5EA8A2EB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lastRenderedPageBreak/>
        <w:t>Требуется ли регулировка (например, положения щёток)?</w:t>
      </w:r>
    </w:p>
    <w:p w14:paraId="067F0B49" w14:textId="77777777" w:rsidR="0078634D" w:rsidRPr="0078634D" w:rsidRDefault="0078634D" w:rsidP="0078634D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b/>
          <w:bCs/>
          <w:sz w:val="28"/>
          <w:szCs w:val="28"/>
        </w:rPr>
        <w:t>Рекомендации</w:t>
      </w:r>
      <w:r w:rsidRPr="0078634D">
        <w:rPr>
          <w:rFonts w:cstheme="minorHAnsi"/>
          <w:sz w:val="28"/>
          <w:szCs w:val="28"/>
        </w:rPr>
        <w:t>:</w:t>
      </w:r>
    </w:p>
    <w:p w14:paraId="52E090F0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Можно ли эксплуатировать машины без ремонта?</w:t>
      </w:r>
    </w:p>
    <w:p w14:paraId="0C25217B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Какие дефекты требуют устранения в ближайшее время?</w:t>
      </w:r>
    </w:p>
    <w:p w14:paraId="07821A71" w14:textId="77777777" w:rsidR="0078634D" w:rsidRPr="0078634D" w:rsidRDefault="0078634D" w:rsidP="0078634D">
      <w:pPr>
        <w:numPr>
          <w:ilvl w:val="1"/>
          <w:numId w:val="14"/>
        </w:numPr>
        <w:rPr>
          <w:rFonts w:cstheme="minorHAnsi"/>
          <w:sz w:val="28"/>
          <w:szCs w:val="28"/>
        </w:rPr>
      </w:pPr>
      <w:r w:rsidRPr="0078634D">
        <w:rPr>
          <w:rFonts w:cstheme="minorHAnsi"/>
          <w:sz w:val="28"/>
          <w:szCs w:val="28"/>
        </w:rPr>
        <w:t>Каков предполагаемый срок до следующего ТО?</w:t>
      </w:r>
    </w:p>
    <w:p w14:paraId="30B597BA" w14:textId="77777777" w:rsidR="0035601F" w:rsidRDefault="0035601F"/>
    <w:sectPr w:rsidR="0035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EF5"/>
    <w:multiLevelType w:val="multilevel"/>
    <w:tmpl w:val="8CD0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0A20"/>
    <w:multiLevelType w:val="multilevel"/>
    <w:tmpl w:val="2C1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7371A"/>
    <w:multiLevelType w:val="multilevel"/>
    <w:tmpl w:val="307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5534A"/>
    <w:multiLevelType w:val="multilevel"/>
    <w:tmpl w:val="FAD2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50CE7"/>
    <w:multiLevelType w:val="multilevel"/>
    <w:tmpl w:val="335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16B20"/>
    <w:multiLevelType w:val="multilevel"/>
    <w:tmpl w:val="D670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B67E1"/>
    <w:multiLevelType w:val="multilevel"/>
    <w:tmpl w:val="CBA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737D8"/>
    <w:multiLevelType w:val="multilevel"/>
    <w:tmpl w:val="337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B2759"/>
    <w:multiLevelType w:val="multilevel"/>
    <w:tmpl w:val="5F66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77AF3"/>
    <w:multiLevelType w:val="multilevel"/>
    <w:tmpl w:val="26B0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E050F"/>
    <w:multiLevelType w:val="multilevel"/>
    <w:tmpl w:val="8606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502B6"/>
    <w:multiLevelType w:val="multilevel"/>
    <w:tmpl w:val="673E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3363F3"/>
    <w:multiLevelType w:val="multilevel"/>
    <w:tmpl w:val="6BE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14540"/>
    <w:multiLevelType w:val="multilevel"/>
    <w:tmpl w:val="BCDA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98349">
    <w:abstractNumId w:val="1"/>
  </w:num>
  <w:num w:numId="2" w16cid:durableId="1110275476">
    <w:abstractNumId w:val="5"/>
  </w:num>
  <w:num w:numId="3" w16cid:durableId="1537351626">
    <w:abstractNumId w:val="13"/>
  </w:num>
  <w:num w:numId="4" w16cid:durableId="1817330227">
    <w:abstractNumId w:val="4"/>
  </w:num>
  <w:num w:numId="5" w16cid:durableId="1196040174">
    <w:abstractNumId w:val="7"/>
  </w:num>
  <w:num w:numId="6" w16cid:durableId="1113792771">
    <w:abstractNumId w:val="3"/>
  </w:num>
  <w:num w:numId="7" w16cid:durableId="1660421612">
    <w:abstractNumId w:val="2"/>
  </w:num>
  <w:num w:numId="8" w16cid:durableId="1922182413">
    <w:abstractNumId w:val="10"/>
  </w:num>
  <w:num w:numId="9" w16cid:durableId="1076896252">
    <w:abstractNumId w:val="12"/>
  </w:num>
  <w:num w:numId="10" w16cid:durableId="1368019051">
    <w:abstractNumId w:val="0"/>
  </w:num>
  <w:num w:numId="11" w16cid:durableId="2105951185">
    <w:abstractNumId w:val="9"/>
  </w:num>
  <w:num w:numId="12" w16cid:durableId="710223726">
    <w:abstractNumId w:val="6"/>
  </w:num>
  <w:num w:numId="13" w16cid:durableId="664629538">
    <w:abstractNumId w:val="8"/>
  </w:num>
  <w:num w:numId="14" w16cid:durableId="1521817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1F"/>
    <w:rsid w:val="0035601F"/>
    <w:rsid w:val="0078634D"/>
    <w:rsid w:val="00A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0736"/>
  <w15:chartTrackingRefBased/>
  <w15:docId w15:val="{0E04135C-EC35-4527-B599-6581DFAC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0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0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0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0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0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6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2026-01-30T14:03:00Z</dcterms:created>
  <dcterms:modified xsi:type="dcterms:W3CDTF">2026-01-30T14:16:00Z</dcterms:modified>
</cp:coreProperties>
</file>