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61E1D5" w14:textId="77777777" w:rsidR="00CE35B8" w:rsidRPr="00CE35B8" w:rsidRDefault="00CE35B8" w:rsidP="0088683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Практическое занятие № 1</w:t>
      </w:r>
    </w:p>
    <w:p w14:paraId="6765D1A2" w14:textId="77777777" w:rsidR="00886831" w:rsidRDefault="00886831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21A4C3" w14:textId="2793AD23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Физические основы полупроводниковых приборов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Цель: закрепить теоретические знания о физических процессах в полупроводниках, изучить механизмы проводимости, строение и работу p–n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 без использования лабораторного оборудования.</w:t>
      </w:r>
    </w:p>
    <w:p w14:paraId="45FAD5F2" w14:textId="77777777" w:rsidR="00886831" w:rsidRDefault="00886831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5C46FF" w14:textId="48281D5A" w:rsidR="00CE35B8" w:rsidRPr="00CE35B8" w:rsidRDefault="004D1F1D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Теоретический блок и разбор задач (45 мин)</w:t>
      </w:r>
    </w:p>
    <w:p w14:paraId="631C696B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 1. Собственная проводимость полупроводников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Ответьте на вопросы:</w:t>
      </w:r>
    </w:p>
    <w:p w14:paraId="54052455" w14:textId="77777777" w:rsidR="00CE35B8" w:rsidRPr="00CE35B8" w:rsidRDefault="00CE35B8" w:rsidP="00886831">
      <w:pPr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собственная проводимость?</w:t>
      </w:r>
    </w:p>
    <w:p w14:paraId="644FB162" w14:textId="77777777" w:rsidR="00CE35B8" w:rsidRPr="00CE35B8" w:rsidRDefault="00CE35B8" w:rsidP="00886831">
      <w:pPr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образуются электронно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дырочные пары?</w:t>
      </w:r>
    </w:p>
    <w:p w14:paraId="6054FB01" w14:textId="77777777" w:rsidR="00CE35B8" w:rsidRPr="00CE35B8" w:rsidRDefault="00CE35B8" w:rsidP="00886831">
      <w:pPr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при T=0 К собственный полупроводник является диэлектриком?</w:t>
      </w:r>
    </w:p>
    <w:p w14:paraId="372E3F9D" w14:textId="77777777" w:rsidR="00CE35B8" w:rsidRPr="00CE35B8" w:rsidRDefault="00CE35B8" w:rsidP="00886831">
      <w:pPr>
        <w:numPr>
          <w:ilvl w:val="0"/>
          <w:numId w:val="2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влияет температура на концентрацию носителей заряда в собственном полупроводнике?</w:t>
      </w:r>
    </w:p>
    <w:p w14:paraId="044B333E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 2. Примесная проводимость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Рассмотрите два случая:</w:t>
      </w:r>
    </w:p>
    <w:p w14:paraId="53F996C2" w14:textId="77777777" w:rsidR="00CE35B8" w:rsidRPr="00CE35B8" w:rsidRDefault="00CE35B8" w:rsidP="00886831">
      <w:pPr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пятивалентной примеси (например, мышьяка) в кремний;</w:t>
      </w:r>
    </w:p>
    <w:p w14:paraId="29196406" w14:textId="77777777" w:rsidR="00CE35B8" w:rsidRPr="00CE35B8" w:rsidRDefault="00CE35B8" w:rsidP="00886831">
      <w:pPr>
        <w:numPr>
          <w:ilvl w:val="0"/>
          <w:numId w:val="3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трёхвалентной примеси (например, бора) в кремний.</w:t>
      </w:r>
    </w:p>
    <w:p w14:paraId="4E1F01F6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случая:</w:t>
      </w:r>
    </w:p>
    <w:p w14:paraId="169B14A9" w14:textId="77777777" w:rsidR="00CE35B8" w:rsidRPr="00CE35B8" w:rsidRDefault="00CE35B8" w:rsidP="00886831">
      <w:pPr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Определите тип проводимости (n-тип или p-тип).</w:t>
      </w:r>
    </w:p>
    <w:p w14:paraId="56744626" w14:textId="77777777" w:rsidR="00CE35B8" w:rsidRPr="00CE35B8" w:rsidRDefault="00CE35B8" w:rsidP="00886831">
      <w:pPr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и неосновные носители заряда.</w:t>
      </w:r>
    </w:p>
    <w:p w14:paraId="45B406D5" w14:textId="77777777" w:rsidR="00CE35B8" w:rsidRPr="00CE35B8" w:rsidRDefault="00CE35B8" w:rsidP="00886831">
      <w:pPr>
        <w:numPr>
          <w:ilvl w:val="0"/>
          <w:numId w:val="4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почему концентрация основных носителей значительно превышает концентрацию неосновных.</w:t>
      </w:r>
    </w:p>
    <w:p w14:paraId="2676E9DB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 3. Дрейфовый и диффузионный токи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Сравните дрейфовый и диффузионный токи по плану:</w:t>
      </w:r>
    </w:p>
    <w:p w14:paraId="3AF62D2F" w14:textId="77777777" w:rsidR="00CE35B8" w:rsidRPr="00CE35B8" w:rsidRDefault="00CE35B8" w:rsidP="00886831">
      <w:pPr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возникновения;</w:t>
      </w:r>
    </w:p>
    <w:p w14:paraId="11302783" w14:textId="77777777" w:rsidR="00CE35B8" w:rsidRPr="00CE35B8" w:rsidRDefault="00CE35B8" w:rsidP="00886831">
      <w:pPr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зависимость от концентрации носителей;</w:t>
      </w:r>
    </w:p>
    <w:p w14:paraId="7F689258" w14:textId="77777777" w:rsidR="00CE35B8" w:rsidRPr="00CE35B8" w:rsidRDefault="00CE35B8" w:rsidP="00886831">
      <w:pPr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движения носителей относительно поля/градиента концентрации;</w:t>
      </w:r>
    </w:p>
    <w:p w14:paraId="69C33E4A" w14:textId="77777777" w:rsidR="00CE35B8" w:rsidRPr="00CE35B8" w:rsidRDefault="00CE35B8" w:rsidP="00886831">
      <w:pPr>
        <w:numPr>
          <w:ilvl w:val="0"/>
          <w:numId w:val="5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в работе полупроводниковых приборов.</w:t>
      </w:r>
    </w:p>
    <w:p w14:paraId="023994B2" w14:textId="50D4A521" w:rsidR="00CE35B8" w:rsidRPr="00CE35B8" w:rsidRDefault="004D1F1D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Анализ p–n</w:t>
      </w:r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</w:t>
      </w: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0A3525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 4. Образование и свойства p–n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</w:t>
      </w:r>
    </w:p>
    <w:p w14:paraId="00A5CD66" w14:textId="77777777" w:rsidR="00CE35B8" w:rsidRPr="00CE35B8" w:rsidRDefault="00CE35B8" w:rsidP="00886831">
      <w:pPr>
        <w:numPr>
          <w:ilvl w:val="0"/>
          <w:numId w:val="6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процесс образования потенциального барьера на границе p- и n-областей.</w:t>
      </w:r>
    </w:p>
    <w:p w14:paraId="73C57D52" w14:textId="77777777" w:rsidR="00CE35B8" w:rsidRPr="00CE35B8" w:rsidRDefault="00CE35B8" w:rsidP="00886831">
      <w:pPr>
        <w:numPr>
          <w:ilvl w:val="0"/>
          <w:numId w:val="6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 схематически распределение зарядов и электрическое поле в области перехода (в виде рисунка на бумаге).</w:t>
      </w:r>
    </w:p>
    <w:p w14:paraId="7A65A6A0" w14:textId="77777777" w:rsidR="00CE35B8" w:rsidRPr="00CE35B8" w:rsidRDefault="00CE35B8" w:rsidP="00886831">
      <w:pPr>
        <w:numPr>
          <w:ilvl w:val="0"/>
          <w:numId w:val="6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почему при прямом включении (+ к p-области, − к n-области) ток возрастает, а при обратном — остаётся малым.</w:t>
      </w:r>
    </w:p>
    <w:p w14:paraId="28B64CD3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 5. Вольт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амперная характеристика (ВАХ) p–n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</w:t>
      </w:r>
    </w:p>
    <w:p w14:paraId="74AE0880" w14:textId="77777777" w:rsidR="00CE35B8" w:rsidRPr="00CE35B8" w:rsidRDefault="00CE35B8" w:rsidP="00886831">
      <w:pPr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ВАХ идеального p–n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перехода. Обозначьте оси (I — ток, U — напряжение), отметьте области прямого и обратного включения.</w:t>
      </w:r>
    </w:p>
    <w:p w14:paraId="53890C23" w14:textId="77777777" w:rsidR="00CE35B8" w:rsidRPr="00CE35B8" w:rsidRDefault="00CE35B8" w:rsidP="00886831">
      <w:pPr>
        <w:numPr>
          <w:ilvl w:val="0"/>
          <w:numId w:val="7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 уравнение ВАХ:</w:t>
      </w:r>
    </w:p>
    <w:p w14:paraId="4BA37B72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I=I0​(</w:t>
      </w:r>
      <w:proofErr w:type="spellStart"/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ekTeU</w:t>
      </w:r>
      <w:proofErr w:type="spellEnd"/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​−1),</w:t>
      </w:r>
    </w:p>
    <w:p w14:paraId="59C3B15C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I0​ — обратный ток насыщения, e — заряд электрона, k — постоянная Больцмана, T — абсолютная температура.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Проанализируйте, как изменится ВАХ при:</w:t>
      </w:r>
    </w:p>
    <w:p w14:paraId="4377F44F" w14:textId="77777777" w:rsidR="00CE35B8" w:rsidRPr="00CE35B8" w:rsidRDefault="00CE35B8" w:rsidP="00886831">
      <w:pPr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повышении температуры;</w:t>
      </w:r>
    </w:p>
    <w:p w14:paraId="6BE44507" w14:textId="77777777" w:rsidR="00CE35B8" w:rsidRPr="00CE35B8" w:rsidRDefault="00CE35B8" w:rsidP="00886831">
      <w:pPr>
        <w:numPr>
          <w:ilvl w:val="0"/>
          <w:numId w:val="8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увеличении концентрации примесей.</w:t>
      </w:r>
    </w:p>
    <w:p w14:paraId="1ABF1902" w14:textId="77777777" w:rsidR="00886831" w:rsidRDefault="00886831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2F38FE94" w14:textId="67C20ECF" w:rsidR="00CE35B8" w:rsidRPr="00CE35B8" w:rsidRDefault="00AC45EF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3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Расчётные задачи</w:t>
      </w: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8B2FEF" w14:textId="1C218718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 1.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Концентрация доноров в n-области кремния N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d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​=10</w:t>
      </w:r>
      <w:r w:rsidR="00AC45EF" w:rsidRPr="00CC53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16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, акцепторов в p-области N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a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​=5×10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см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Ширина запрещённой зоны кремния E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g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​=1,12 эВ. Оцените контактную разность потенциалов </w:t>
      </w:r>
      <w:proofErr w:type="spellStart"/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φk</w:t>
      </w:r>
      <w:proofErr w:type="spellEnd"/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​ при T=300 К. Используйте формулу:</w:t>
      </w:r>
    </w:p>
    <w:p w14:paraId="4EBAB831" w14:textId="25FBF1C3" w:rsidR="00CE35B8" w:rsidRPr="00CE35B8" w:rsidRDefault="00CC53C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φk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kT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e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Ln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 w:eastAsia="ru-RU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d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×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a</m:t>
                    </m:r>
                  </m:sub>
                </m:sSub>
              </m:num>
              <m:den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2</m:t>
                    </m:r>
                  </m:sup>
                </m:sSubSup>
              </m:den>
            </m:f>
          </m:e>
        </m:d>
      </m:oMath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14:paraId="6C391DDE" w14:textId="5407C73F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="00CC53C8" w:rsidRPr="00CC53C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i</w:t>
      </w:r>
      <w:proofErr w:type="spellEnd"/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​≈1,5×1010 см</w:t>
      </w:r>
      <w:r w:rsidR="00CC53C8" w:rsidRPr="00CC53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собственная концентрация носителей в кремнии.</w:t>
      </w:r>
    </w:p>
    <w:p w14:paraId="663BC754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 2.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Обратный ток насыщения диода I0​=1 мкА. Рассчитайте прямой ток при напряжении U=0,2 В и T=300 К. Сравните с током при U=0,6 В. Сделайте вывод о нелинейности ВАХ.</w:t>
      </w:r>
    </w:p>
    <w:p w14:paraId="6F493D50" w14:textId="77777777" w:rsidR="00886831" w:rsidRDefault="00886831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AE11F" w14:textId="36798753" w:rsidR="00CE35B8" w:rsidRPr="00CE35B8" w:rsidRDefault="00CC53C8" w:rsidP="00886831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35B8"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Заключительная часть</w:t>
      </w:r>
      <w:r w:rsidRPr="00CC53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0D71DA" w14:textId="77777777" w:rsidR="00CE35B8" w:rsidRPr="00CE35B8" w:rsidRDefault="00CE35B8" w:rsidP="00886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</w:t>
      </w:r>
    </w:p>
    <w:p w14:paraId="4CD57C01" w14:textId="77777777" w:rsidR="00CE35B8" w:rsidRPr="00CE35B8" w:rsidRDefault="00CE35B8" w:rsidP="00886831">
      <w:pPr>
        <w:numPr>
          <w:ilvl w:val="0"/>
          <w:numId w:val="10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краткий конспект по теме «Пробой p–n</w:t>
      </w: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перехода» (виды пробоя, условия возникновения).</w:t>
      </w:r>
    </w:p>
    <w:p w14:paraId="35031AF7" w14:textId="77777777" w:rsidR="00CE35B8" w:rsidRPr="00CE35B8" w:rsidRDefault="00CE35B8" w:rsidP="00886831">
      <w:pPr>
        <w:numPr>
          <w:ilvl w:val="0"/>
          <w:numId w:val="10"/>
        </w:numPr>
        <w:spacing w:after="0"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график ВАХ для I0​=2 мкА, T=350 К, в диапазоне U=−2 В…+0,7 В.</w:t>
      </w:r>
    </w:p>
    <w:p w14:paraId="4FD8426F" w14:textId="77777777" w:rsidR="00886831" w:rsidRDefault="00886831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51647A" w14:textId="42EE6CFF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Оформление отчета</w:t>
      </w:r>
    </w:p>
    <w:p w14:paraId="4796E424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Отчет должен содержать:</w:t>
      </w:r>
    </w:p>
    <w:p w14:paraId="02BB202F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1.  Название и цель работы.</w:t>
      </w:r>
    </w:p>
    <w:p w14:paraId="5FCE5C27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2.  Исходные данные (ваш вариант).</w:t>
      </w:r>
    </w:p>
    <w:p w14:paraId="0AB21D0A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3.  Расчеты всех заданий с подробными формулами и комментариями.</w:t>
      </w:r>
    </w:p>
    <w:p w14:paraId="6E10BD15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4.  Таблицы и графики (графики должны быть подписаны, оси проградуированы).</w:t>
      </w:r>
    </w:p>
    <w:p w14:paraId="1332AE2A" w14:textId="77777777" w:rsidR="00AD4433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5.  Выводы по каждому заданию (что сделали, что получили, как влияет тот или иной параметр).</w:t>
      </w:r>
    </w:p>
    <w:p w14:paraId="66B988F5" w14:textId="1A504B84" w:rsidR="00E35746" w:rsidRPr="00CC53C8" w:rsidRDefault="00AD4433" w:rsidP="008868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53C8">
        <w:rPr>
          <w:rFonts w:ascii="Times New Roman" w:hAnsi="Times New Roman" w:cs="Times New Roman"/>
          <w:sz w:val="28"/>
          <w:szCs w:val="28"/>
        </w:rPr>
        <w:t>6.  Письменные ответы на контрольные вопросы.</w:t>
      </w:r>
    </w:p>
    <w:sectPr w:rsidR="00E35746" w:rsidRPr="00CC53C8" w:rsidSect="00886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2510F"/>
    <w:multiLevelType w:val="multilevel"/>
    <w:tmpl w:val="064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04A4F"/>
    <w:multiLevelType w:val="multilevel"/>
    <w:tmpl w:val="F5C0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B0AFC"/>
    <w:multiLevelType w:val="multilevel"/>
    <w:tmpl w:val="334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482CEE"/>
    <w:multiLevelType w:val="multilevel"/>
    <w:tmpl w:val="A912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A5A73"/>
    <w:multiLevelType w:val="multilevel"/>
    <w:tmpl w:val="6F2A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9B6512"/>
    <w:multiLevelType w:val="multilevel"/>
    <w:tmpl w:val="6F34A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824DE8"/>
    <w:multiLevelType w:val="multilevel"/>
    <w:tmpl w:val="E272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8D709C"/>
    <w:multiLevelType w:val="multilevel"/>
    <w:tmpl w:val="D986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45A38"/>
    <w:multiLevelType w:val="multilevel"/>
    <w:tmpl w:val="C33A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AC52D1"/>
    <w:multiLevelType w:val="multilevel"/>
    <w:tmpl w:val="BECC1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730DFB"/>
    <w:multiLevelType w:val="multilevel"/>
    <w:tmpl w:val="02CE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0A7016"/>
    <w:multiLevelType w:val="multilevel"/>
    <w:tmpl w:val="A384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11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33"/>
    <w:rsid w:val="004D1F1D"/>
    <w:rsid w:val="00886831"/>
    <w:rsid w:val="00AC45EF"/>
    <w:rsid w:val="00AD4433"/>
    <w:rsid w:val="00BD7CED"/>
    <w:rsid w:val="00CC53C8"/>
    <w:rsid w:val="00CE35B8"/>
    <w:rsid w:val="00E3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60BC9CD"/>
  <w15:chartTrackingRefBased/>
  <w15:docId w15:val="{7B9C1170-3F91-482F-8776-0A23FF83C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35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35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35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35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E3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35B8"/>
    <w:rPr>
      <w:b/>
      <w:bCs/>
    </w:rPr>
  </w:style>
  <w:style w:type="character" w:customStyle="1" w:styleId="mord">
    <w:name w:val="mord"/>
    <w:basedOn w:val="a0"/>
    <w:rsid w:val="00CE35B8"/>
  </w:style>
  <w:style w:type="character" w:customStyle="1" w:styleId="mspace">
    <w:name w:val="mspace"/>
    <w:basedOn w:val="a0"/>
    <w:rsid w:val="00CE35B8"/>
  </w:style>
  <w:style w:type="character" w:customStyle="1" w:styleId="mrel">
    <w:name w:val="mrel"/>
    <w:basedOn w:val="a0"/>
    <w:rsid w:val="00CE35B8"/>
  </w:style>
  <w:style w:type="character" w:customStyle="1" w:styleId="vlist-s">
    <w:name w:val="vlist-s"/>
    <w:basedOn w:val="a0"/>
    <w:rsid w:val="00CE35B8"/>
  </w:style>
  <w:style w:type="character" w:customStyle="1" w:styleId="minner">
    <w:name w:val="minner"/>
    <w:basedOn w:val="a0"/>
    <w:rsid w:val="00CE35B8"/>
  </w:style>
  <w:style w:type="character" w:customStyle="1" w:styleId="delimsizing">
    <w:name w:val="delimsizing"/>
    <w:basedOn w:val="a0"/>
    <w:rsid w:val="00CE35B8"/>
  </w:style>
  <w:style w:type="character" w:customStyle="1" w:styleId="mbin">
    <w:name w:val="mbin"/>
    <w:basedOn w:val="a0"/>
    <w:rsid w:val="00CE35B8"/>
  </w:style>
  <w:style w:type="character" w:customStyle="1" w:styleId="mpunct">
    <w:name w:val="mpunct"/>
    <w:basedOn w:val="a0"/>
    <w:rsid w:val="00CE35B8"/>
  </w:style>
  <w:style w:type="character" w:customStyle="1" w:styleId="mop">
    <w:name w:val="mop"/>
    <w:basedOn w:val="a0"/>
    <w:rsid w:val="00CE35B8"/>
  </w:style>
  <w:style w:type="character" w:styleId="a5">
    <w:name w:val="Placeholder Text"/>
    <w:basedOn w:val="a0"/>
    <w:uiPriority w:val="99"/>
    <w:semiHidden/>
    <w:rsid w:val="00CC53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Практическое занятие № 1</vt:lpstr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</dc:creator>
  <cp:keywords/>
  <dc:description/>
  <cp:lastModifiedBy>Zha</cp:lastModifiedBy>
  <cp:revision>1</cp:revision>
  <cp:lastPrinted>2026-03-11T08:50:00Z</cp:lastPrinted>
  <dcterms:created xsi:type="dcterms:W3CDTF">2026-03-11T01:18:00Z</dcterms:created>
  <dcterms:modified xsi:type="dcterms:W3CDTF">2026-03-11T08:52:00Z</dcterms:modified>
</cp:coreProperties>
</file>