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89D11" w14:textId="688C706B" w:rsidR="00204851" w:rsidRDefault="003E5835" w:rsidP="003E5835">
      <w:pPr>
        <w:jc w:val="center"/>
        <w:rPr>
          <w:rFonts w:ascii="Times New Roman" w:hAnsi="Times New Roman" w:cs="Times New Roman"/>
          <w:b/>
          <w:bCs/>
          <w:sz w:val="28"/>
          <w:szCs w:val="28"/>
        </w:rPr>
      </w:pPr>
      <w:r w:rsidRPr="003E5835">
        <w:rPr>
          <w:rFonts w:ascii="Times New Roman" w:hAnsi="Times New Roman" w:cs="Times New Roman"/>
          <w:b/>
          <w:bCs/>
          <w:sz w:val="28"/>
          <w:szCs w:val="28"/>
        </w:rPr>
        <w:t>Движение поездов в нестандартных ситуациях.</w:t>
      </w:r>
    </w:p>
    <w:p w14:paraId="06F89F7D" w14:textId="5ED4B265" w:rsidR="003E5835" w:rsidRDefault="003E5835" w:rsidP="003E5835">
      <w:pPr>
        <w:ind w:left="170" w:firstLine="567"/>
        <w:rPr>
          <w:rFonts w:ascii="Times New Roman" w:hAnsi="Times New Roman" w:cs="Times New Roman"/>
          <w:sz w:val="28"/>
          <w:szCs w:val="28"/>
        </w:rPr>
      </w:pPr>
      <w:r w:rsidRPr="003E5835">
        <w:rPr>
          <w:rFonts w:ascii="Times New Roman" w:hAnsi="Times New Roman" w:cs="Times New Roman"/>
          <w:sz w:val="28"/>
          <w:szCs w:val="28"/>
        </w:rPr>
        <w:t>Движение поездов в нестандартных ситуациях регулируется специальными регламентами и инструкциями, направленными на обеспечение безопасности. К таким ситуациям относятся неисправности тормозной системы, повреждения пути, разъединение состава, отказы сигнализации, потеря управления тормозами и другие аварийные случаи.</w:t>
      </w:r>
    </w:p>
    <w:p w14:paraId="4C6038FD" w14:textId="77777777" w:rsidR="003E5835" w:rsidRPr="003E5835" w:rsidRDefault="003E5835" w:rsidP="003E5835">
      <w:pPr>
        <w:ind w:left="170" w:firstLine="567"/>
        <w:rPr>
          <w:rFonts w:ascii="Times New Roman" w:hAnsi="Times New Roman" w:cs="Times New Roman"/>
          <w:i/>
          <w:iCs/>
          <w:sz w:val="28"/>
          <w:szCs w:val="28"/>
        </w:rPr>
      </w:pPr>
      <w:r w:rsidRPr="003E5835">
        <w:rPr>
          <w:rFonts w:ascii="Times New Roman" w:hAnsi="Times New Roman" w:cs="Times New Roman"/>
          <w:i/>
          <w:iCs/>
          <w:sz w:val="28"/>
          <w:szCs w:val="28"/>
        </w:rPr>
        <w:t>Падение давления в тормозной магистрали</w:t>
      </w:r>
    </w:p>
    <w:p w14:paraId="4E146A8F" w14:textId="3D0D8144" w:rsidR="003E5835" w:rsidRPr="003E5835" w:rsidRDefault="003E5835" w:rsidP="003E5835">
      <w:pPr>
        <w:ind w:left="170" w:firstLine="567"/>
        <w:rPr>
          <w:rFonts w:ascii="Times New Roman" w:hAnsi="Times New Roman" w:cs="Times New Roman"/>
          <w:sz w:val="28"/>
          <w:szCs w:val="28"/>
        </w:rPr>
      </w:pPr>
      <w:r w:rsidRPr="003E5835">
        <w:rPr>
          <w:rFonts w:ascii="Times New Roman" w:hAnsi="Times New Roman" w:cs="Times New Roman"/>
          <w:sz w:val="28"/>
          <w:szCs w:val="28"/>
        </w:rPr>
        <w:t>При обнаружении признаков нарушения целостности тормозной магистрали (например, быстрое снижение давления или резкое замедление движения, не соответствующее профилю пути) машинист обязан:</w:t>
      </w:r>
    </w:p>
    <w:p w14:paraId="0048DA20" w14:textId="4A24D9C1" w:rsidR="003E5835" w:rsidRPr="003E5835" w:rsidRDefault="003E5835" w:rsidP="003E5835">
      <w:pPr>
        <w:ind w:left="170" w:firstLine="567"/>
        <w:rPr>
          <w:rFonts w:ascii="Times New Roman" w:hAnsi="Times New Roman" w:cs="Times New Roman"/>
          <w:sz w:val="28"/>
          <w:szCs w:val="28"/>
        </w:rPr>
      </w:pPr>
      <w:r>
        <w:rPr>
          <w:rFonts w:ascii="Times New Roman" w:hAnsi="Times New Roman" w:cs="Times New Roman"/>
          <w:sz w:val="28"/>
          <w:szCs w:val="28"/>
        </w:rPr>
        <w:t>-</w:t>
      </w:r>
      <w:r w:rsidRPr="003E5835">
        <w:rPr>
          <w:rFonts w:ascii="Times New Roman" w:hAnsi="Times New Roman" w:cs="Times New Roman"/>
          <w:sz w:val="28"/>
          <w:szCs w:val="28"/>
        </w:rPr>
        <w:t>отключить тягу;</w:t>
      </w:r>
    </w:p>
    <w:p w14:paraId="05E4BFDE" w14:textId="02C2A8F8" w:rsidR="003E5835" w:rsidRPr="003E5835" w:rsidRDefault="003E5835" w:rsidP="003E5835">
      <w:pPr>
        <w:ind w:left="170" w:firstLine="567"/>
        <w:rPr>
          <w:rFonts w:ascii="Times New Roman" w:hAnsi="Times New Roman" w:cs="Times New Roman"/>
          <w:sz w:val="28"/>
          <w:szCs w:val="28"/>
        </w:rPr>
      </w:pPr>
      <w:r>
        <w:rPr>
          <w:rFonts w:ascii="Times New Roman" w:hAnsi="Times New Roman" w:cs="Times New Roman"/>
          <w:sz w:val="28"/>
          <w:szCs w:val="28"/>
        </w:rPr>
        <w:t>-</w:t>
      </w:r>
      <w:r w:rsidRPr="003E5835">
        <w:rPr>
          <w:rFonts w:ascii="Times New Roman" w:hAnsi="Times New Roman" w:cs="Times New Roman"/>
          <w:sz w:val="28"/>
          <w:szCs w:val="28"/>
        </w:rPr>
        <w:t>перевести управляющий орган крана машиниста в положение, не обеспечивающее поддержание заданного давления в тормозной магистрали после торможения, на 5–7 секунд;</w:t>
      </w:r>
    </w:p>
    <w:p w14:paraId="33A14AA4" w14:textId="00D8DC22" w:rsidR="003E5835" w:rsidRPr="003E5835" w:rsidRDefault="003E5835" w:rsidP="003E5835">
      <w:pPr>
        <w:ind w:left="170" w:firstLine="567"/>
        <w:rPr>
          <w:rFonts w:ascii="Times New Roman" w:hAnsi="Times New Roman" w:cs="Times New Roman"/>
          <w:sz w:val="28"/>
          <w:szCs w:val="28"/>
        </w:rPr>
      </w:pPr>
      <w:r>
        <w:rPr>
          <w:rFonts w:ascii="Times New Roman" w:hAnsi="Times New Roman" w:cs="Times New Roman"/>
          <w:sz w:val="28"/>
          <w:szCs w:val="28"/>
        </w:rPr>
        <w:t>-</w:t>
      </w:r>
      <w:r w:rsidRPr="003E5835">
        <w:rPr>
          <w:rFonts w:ascii="Times New Roman" w:hAnsi="Times New Roman" w:cs="Times New Roman"/>
          <w:sz w:val="28"/>
          <w:szCs w:val="28"/>
        </w:rPr>
        <w:t xml:space="preserve">наблюдать за давлением. </w:t>
      </w:r>
    </w:p>
    <w:p w14:paraId="5A50163E" w14:textId="1A81B403" w:rsidR="003E5835" w:rsidRPr="003E5835" w:rsidRDefault="003E5835" w:rsidP="003E5835">
      <w:pPr>
        <w:ind w:left="170" w:firstLine="567"/>
        <w:rPr>
          <w:rFonts w:ascii="Times New Roman" w:hAnsi="Times New Roman" w:cs="Times New Roman"/>
          <w:sz w:val="28"/>
          <w:szCs w:val="28"/>
        </w:rPr>
      </w:pPr>
      <w:r w:rsidRPr="003E5835">
        <w:rPr>
          <w:rFonts w:ascii="Times New Roman" w:hAnsi="Times New Roman" w:cs="Times New Roman"/>
          <w:sz w:val="28"/>
          <w:szCs w:val="28"/>
        </w:rPr>
        <w:t xml:space="preserve">Если давление продолжает быстро снижаться или движение резко замедляется, необходимо выполнить служебное торможение на величину первой ступени, затем остановить поезд без применения вспомогательного тормоза локомотива. После остановки управляющий орган крана вспомогательного тормоза переводится в крайнее тормозное положение. </w:t>
      </w:r>
    </w:p>
    <w:p w14:paraId="4892B6B8" w14:textId="1323D4EF" w:rsidR="003E5835" w:rsidRPr="003E5835" w:rsidRDefault="003E5835" w:rsidP="003E5835">
      <w:pPr>
        <w:ind w:left="170" w:firstLine="567"/>
        <w:rPr>
          <w:rFonts w:ascii="Times New Roman" w:hAnsi="Times New Roman" w:cs="Times New Roman"/>
          <w:sz w:val="28"/>
          <w:szCs w:val="28"/>
        </w:rPr>
      </w:pPr>
      <w:r w:rsidRPr="003E5835">
        <w:rPr>
          <w:rFonts w:ascii="Times New Roman" w:hAnsi="Times New Roman" w:cs="Times New Roman"/>
          <w:sz w:val="28"/>
          <w:szCs w:val="28"/>
        </w:rPr>
        <w:t xml:space="preserve">При повторении признаков нарушения целостности тормозной магистрали машинист обязан заявить ДНЦ через ДСП близлежащей станции о контрольной проверке тормозов. </w:t>
      </w:r>
    </w:p>
    <w:p w14:paraId="3F789852" w14:textId="77777777" w:rsidR="003E5835" w:rsidRPr="003E5835" w:rsidRDefault="003E5835" w:rsidP="003E5835">
      <w:pPr>
        <w:ind w:left="170" w:firstLine="567"/>
        <w:rPr>
          <w:rFonts w:ascii="Times New Roman" w:hAnsi="Times New Roman" w:cs="Times New Roman"/>
          <w:i/>
          <w:iCs/>
          <w:sz w:val="28"/>
          <w:szCs w:val="28"/>
        </w:rPr>
      </w:pPr>
      <w:r w:rsidRPr="003E5835">
        <w:rPr>
          <w:rFonts w:ascii="Times New Roman" w:hAnsi="Times New Roman" w:cs="Times New Roman"/>
          <w:i/>
          <w:iCs/>
          <w:sz w:val="28"/>
          <w:szCs w:val="28"/>
        </w:rPr>
        <w:t>Неисправности верхнего строения пути</w:t>
      </w:r>
    </w:p>
    <w:p w14:paraId="737CEB60" w14:textId="34D9E3FF" w:rsidR="003E5835" w:rsidRPr="003E5835" w:rsidRDefault="003E5835" w:rsidP="003E5835">
      <w:pPr>
        <w:ind w:left="170" w:firstLine="567"/>
        <w:rPr>
          <w:rFonts w:ascii="Times New Roman" w:hAnsi="Times New Roman" w:cs="Times New Roman"/>
          <w:sz w:val="28"/>
          <w:szCs w:val="28"/>
        </w:rPr>
      </w:pPr>
      <w:r w:rsidRPr="003E5835">
        <w:rPr>
          <w:rFonts w:ascii="Times New Roman" w:hAnsi="Times New Roman" w:cs="Times New Roman"/>
          <w:sz w:val="28"/>
          <w:szCs w:val="28"/>
        </w:rPr>
        <w:t>При визуальном выявлении неисправностей, создающих угрозу безопасности движения (излом рельса, размыв пути, обвал, снежный занос, выброс пути, оползень и т. д.), машинист обязан:</w:t>
      </w:r>
    </w:p>
    <w:p w14:paraId="1A5EADED" w14:textId="247C5B01" w:rsidR="003E5835" w:rsidRPr="003E5835" w:rsidRDefault="003E5835" w:rsidP="003E5835">
      <w:pPr>
        <w:ind w:left="170" w:firstLine="567"/>
        <w:rPr>
          <w:rFonts w:ascii="Times New Roman" w:hAnsi="Times New Roman" w:cs="Times New Roman"/>
          <w:sz w:val="28"/>
          <w:szCs w:val="28"/>
        </w:rPr>
      </w:pPr>
      <w:r>
        <w:rPr>
          <w:rFonts w:ascii="Times New Roman" w:hAnsi="Times New Roman" w:cs="Times New Roman"/>
          <w:sz w:val="28"/>
          <w:szCs w:val="28"/>
        </w:rPr>
        <w:t>-</w:t>
      </w:r>
      <w:r w:rsidRPr="003E5835">
        <w:rPr>
          <w:rFonts w:ascii="Times New Roman" w:hAnsi="Times New Roman" w:cs="Times New Roman"/>
          <w:sz w:val="28"/>
          <w:szCs w:val="28"/>
        </w:rPr>
        <w:t>применить экстренное торможение, приняв все возможные меры для остановки поезда до опасного места;</w:t>
      </w:r>
    </w:p>
    <w:p w14:paraId="0875DC04" w14:textId="51BC035D" w:rsidR="003E5835" w:rsidRDefault="003E5835" w:rsidP="003E5835">
      <w:pPr>
        <w:ind w:left="170" w:firstLine="567"/>
        <w:rPr>
          <w:rFonts w:ascii="Times New Roman" w:hAnsi="Times New Roman" w:cs="Times New Roman"/>
          <w:sz w:val="28"/>
          <w:szCs w:val="28"/>
        </w:rPr>
      </w:pPr>
      <w:r>
        <w:rPr>
          <w:rFonts w:ascii="Times New Roman" w:hAnsi="Times New Roman" w:cs="Times New Roman"/>
          <w:sz w:val="28"/>
          <w:szCs w:val="28"/>
        </w:rPr>
        <w:t>-</w:t>
      </w:r>
      <w:r w:rsidRPr="003E5835">
        <w:rPr>
          <w:rFonts w:ascii="Times New Roman" w:hAnsi="Times New Roman" w:cs="Times New Roman"/>
          <w:sz w:val="28"/>
          <w:szCs w:val="28"/>
        </w:rPr>
        <w:t>не возобновлять движение до осмотра и принятия решения представителем дистанции пути.</w:t>
      </w:r>
    </w:p>
    <w:p w14:paraId="5501B26D" w14:textId="2C863136" w:rsidR="003E5835" w:rsidRPr="003E5835" w:rsidRDefault="003E5835" w:rsidP="003E5835">
      <w:pPr>
        <w:ind w:left="170" w:firstLine="567"/>
        <w:rPr>
          <w:rFonts w:ascii="Times New Roman" w:hAnsi="Times New Roman" w:cs="Times New Roman"/>
          <w:sz w:val="28"/>
          <w:szCs w:val="28"/>
        </w:rPr>
      </w:pPr>
      <w:r w:rsidRPr="003E5835">
        <w:rPr>
          <w:rFonts w:ascii="Times New Roman" w:hAnsi="Times New Roman" w:cs="Times New Roman"/>
          <w:sz w:val="28"/>
          <w:szCs w:val="28"/>
        </w:rPr>
        <w:lastRenderedPageBreak/>
        <w:t xml:space="preserve">В случае обнаружения излома рельса или разрыва стыка машинист обязан доложить ДСП и ДНЦ километр, пикет, путь перегона, на котором выявлена неисправность. </w:t>
      </w:r>
    </w:p>
    <w:p w14:paraId="58D9953B" w14:textId="260C85FB" w:rsidR="003E5835" w:rsidRPr="003E5835" w:rsidRDefault="003E5835" w:rsidP="003E5835">
      <w:pPr>
        <w:ind w:left="170" w:firstLine="567"/>
        <w:rPr>
          <w:rFonts w:ascii="Times New Roman" w:hAnsi="Times New Roman" w:cs="Times New Roman"/>
          <w:sz w:val="28"/>
          <w:szCs w:val="28"/>
        </w:rPr>
      </w:pPr>
      <w:r w:rsidRPr="003E5835">
        <w:rPr>
          <w:rFonts w:ascii="Times New Roman" w:hAnsi="Times New Roman" w:cs="Times New Roman"/>
          <w:sz w:val="28"/>
          <w:szCs w:val="28"/>
        </w:rPr>
        <w:t xml:space="preserve">Если поезд остановлен у лопнувшего рельса, и по заключению бригадира пути (а при его отсутствии — машиниста) возможно пропустить поезд, то по нему разрешается пропустить только один первый поезд со скоростью не более 5 км/ч. </w:t>
      </w:r>
    </w:p>
    <w:p w14:paraId="2E3EE827" w14:textId="497CA794" w:rsidR="003E5835" w:rsidRPr="003E5835" w:rsidRDefault="003E5835" w:rsidP="003E5835">
      <w:pPr>
        <w:ind w:left="170" w:firstLine="567"/>
        <w:rPr>
          <w:rFonts w:ascii="Times New Roman" w:hAnsi="Times New Roman" w:cs="Times New Roman"/>
          <w:sz w:val="28"/>
          <w:szCs w:val="28"/>
        </w:rPr>
      </w:pPr>
      <w:r>
        <w:rPr>
          <w:rFonts w:ascii="Times New Roman" w:hAnsi="Times New Roman" w:cs="Times New Roman"/>
          <w:sz w:val="28"/>
          <w:szCs w:val="28"/>
        </w:rPr>
        <w:t>-</w:t>
      </w:r>
      <w:r w:rsidRPr="003E5835">
        <w:rPr>
          <w:rFonts w:ascii="Times New Roman" w:hAnsi="Times New Roman" w:cs="Times New Roman"/>
          <w:sz w:val="28"/>
          <w:szCs w:val="28"/>
        </w:rPr>
        <w:t>Разъединение (разрыв) поезда на перегоне</w:t>
      </w:r>
    </w:p>
    <w:p w14:paraId="0EF01BE9" w14:textId="7DDAECED" w:rsidR="003E5835" w:rsidRPr="003E5835" w:rsidRDefault="003E5835" w:rsidP="003E5835">
      <w:pPr>
        <w:ind w:left="170" w:firstLine="567"/>
        <w:rPr>
          <w:rFonts w:ascii="Times New Roman" w:hAnsi="Times New Roman" w:cs="Times New Roman"/>
          <w:sz w:val="28"/>
          <w:szCs w:val="28"/>
        </w:rPr>
      </w:pPr>
      <w:r>
        <w:rPr>
          <w:rFonts w:ascii="Times New Roman" w:hAnsi="Times New Roman" w:cs="Times New Roman"/>
          <w:sz w:val="28"/>
          <w:szCs w:val="28"/>
        </w:rPr>
        <w:t>-</w:t>
      </w:r>
      <w:r w:rsidRPr="003E5835">
        <w:rPr>
          <w:rFonts w:ascii="Times New Roman" w:hAnsi="Times New Roman" w:cs="Times New Roman"/>
          <w:sz w:val="28"/>
          <w:szCs w:val="28"/>
        </w:rPr>
        <w:t>При разъединении состава машинист обязан:</w:t>
      </w:r>
    </w:p>
    <w:p w14:paraId="2C6B822D" w14:textId="77777777" w:rsidR="003E5835" w:rsidRPr="003E5835" w:rsidRDefault="003E5835" w:rsidP="003E5835">
      <w:pPr>
        <w:ind w:left="170" w:firstLine="567"/>
        <w:rPr>
          <w:rFonts w:ascii="Times New Roman" w:hAnsi="Times New Roman" w:cs="Times New Roman"/>
          <w:sz w:val="28"/>
          <w:szCs w:val="28"/>
        </w:rPr>
      </w:pPr>
      <w:r w:rsidRPr="003E5835">
        <w:rPr>
          <w:rFonts w:ascii="Times New Roman" w:hAnsi="Times New Roman" w:cs="Times New Roman"/>
          <w:sz w:val="28"/>
          <w:szCs w:val="28"/>
        </w:rPr>
        <w:t>Немедленно сообщить о случившемся по радиосвязи машинистам поездов, следующих по перегону, и дежурным по станциям, ограничивающим перегон.</w:t>
      </w:r>
    </w:p>
    <w:p w14:paraId="336DCB98" w14:textId="77777777" w:rsidR="003E5835" w:rsidRPr="003E5835" w:rsidRDefault="003E5835" w:rsidP="003E5835">
      <w:pPr>
        <w:ind w:left="170" w:firstLine="567"/>
        <w:rPr>
          <w:rFonts w:ascii="Times New Roman" w:hAnsi="Times New Roman" w:cs="Times New Roman"/>
          <w:sz w:val="28"/>
          <w:szCs w:val="28"/>
        </w:rPr>
      </w:pPr>
      <w:r w:rsidRPr="003E5835">
        <w:rPr>
          <w:rFonts w:ascii="Times New Roman" w:hAnsi="Times New Roman" w:cs="Times New Roman"/>
          <w:sz w:val="28"/>
          <w:szCs w:val="28"/>
        </w:rPr>
        <w:t>Через помощника машиниста проверить состояние состава и сцепных приборов у разъединившихся вагонов. При их исправности — сцепить состав. Осаживать разъединившиеся части для сцепления следует с особой осторожностью, чтобы при соударении вагонов скорость не превышала 3 км/ч.</w:t>
      </w:r>
    </w:p>
    <w:p w14:paraId="1628587E" w14:textId="77777777" w:rsidR="003E5835" w:rsidRPr="003E5835" w:rsidRDefault="003E5835" w:rsidP="003E5835">
      <w:pPr>
        <w:ind w:left="170" w:firstLine="567"/>
        <w:rPr>
          <w:rFonts w:ascii="Times New Roman" w:hAnsi="Times New Roman" w:cs="Times New Roman"/>
          <w:sz w:val="28"/>
          <w:szCs w:val="28"/>
        </w:rPr>
      </w:pPr>
      <w:r w:rsidRPr="003E5835">
        <w:rPr>
          <w:rFonts w:ascii="Times New Roman" w:hAnsi="Times New Roman" w:cs="Times New Roman"/>
          <w:sz w:val="28"/>
          <w:szCs w:val="28"/>
        </w:rPr>
        <w:t xml:space="preserve">Повреждённые тормозные рукава заменить запасными или снятыми с хвостового вагона и у переднего бруса локомотива. </w:t>
      </w:r>
    </w:p>
    <w:p w14:paraId="49DBCBC0" w14:textId="52C02BEB" w:rsidR="003E5835" w:rsidRPr="003E5835" w:rsidRDefault="003E5835" w:rsidP="003E5835">
      <w:pPr>
        <w:ind w:left="170" w:firstLine="567"/>
        <w:rPr>
          <w:rFonts w:ascii="Times New Roman" w:hAnsi="Times New Roman" w:cs="Times New Roman"/>
          <w:sz w:val="28"/>
          <w:szCs w:val="28"/>
        </w:rPr>
      </w:pPr>
      <w:r w:rsidRPr="003E5835">
        <w:rPr>
          <w:rFonts w:ascii="Times New Roman" w:hAnsi="Times New Roman" w:cs="Times New Roman"/>
          <w:sz w:val="28"/>
          <w:szCs w:val="28"/>
        </w:rPr>
        <w:t xml:space="preserve">Если операции по соединению не могут быть выполнены в течение 20 минут, машинист обязан закрепить оставшуюся без локомотива часть поезда тормозными башмаками и стояночными тормозами. </w:t>
      </w:r>
    </w:p>
    <w:p w14:paraId="7581C69A" w14:textId="3161BEE6" w:rsidR="003E5835" w:rsidRPr="003E5835" w:rsidRDefault="003E5835" w:rsidP="003E5835">
      <w:pPr>
        <w:ind w:left="170" w:firstLine="567"/>
        <w:rPr>
          <w:rFonts w:ascii="Times New Roman" w:hAnsi="Times New Roman" w:cs="Times New Roman"/>
          <w:sz w:val="28"/>
          <w:szCs w:val="28"/>
        </w:rPr>
      </w:pPr>
      <w:r w:rsidRPr="003E5835">
        <w:rPr>
          <w:rFonts w:ascii="Times New Roman" w:hAnsi="Times New Roman" w:cs="Times New Roman"/>
          <w:sz w:val="28"/>
          <w:szCs w:val="28"/>
        </w:rPr>
        <w:t xml:space="preserve">После сцепления разъединившихся частей помощник машиниста по номеру хвостового вагона и наличию на нём поездного сигнала должен убедиться в целостности состава. Перед возобновлением движения должны быть отпущены ручные тормоза, произведено сокращённое опробование тормозов, изъяты тормозные башмаки из-под вагонов. </w:t>
      </w:r>
    </w:p>
    <w:p w14:paraId="0EAD03A6" w14:textId="77777777" w:rsidR="003E5835" w:rsidRPr="003E5835" w:rsidRDefault="003E5835" w:rsidP="003E5835">
      <w:pPr>
        <w:ind w:left="170" w:firstLine="567"/>
        <w:rPr>
          <w:rFonts w:ascii="Times New Roman" w:hAnsi="Times New Roman" w:cs="Times New Roman"/>
          <w:i/>
          <w:iCs/>
          <w:sz w:val="28"/>
          <w:szCs w:val="28"/>
        </w:rPr>
      </w:pPr>
      <w:r w:rsidRPr="003E5835">
        <w:rPr>
          <w:rFonts w:ascii="Times New Roman" w:hAnsi="Times New Roman" w:cs="Times New Roman"/>
          <w:i/>
          <w:iCs/>
          <w:sz w:val="28"/>
          <w:szCs w:val="28"/>
        </w:rPr>
        <w:t>Отказ тормозов</w:t>
      </w:r>
    </w:p>
    <w:p w14:paraId="0C1E7066" w14:textId="0DE53FF2" w:rsidR="003E5835" w:rsidRPr="003E5835" w:rsidRDefault="003E5835" w:rsidP="003E5835">
      <w:pPr>
        <w:ind w:left="170" w:firstLine="567"/>
        <w:rPr>
          <w:rFonts w:ascii="Times New Roman" w:hAnsi="Times New Roman" w:cs="Times New Roman"/>
          <w:sz w:val="28"/>
          <w:szCs w:val="28"/>
        </w:rPr>
      </w:pPr>
      <w:r w:rsidRPr="003E5835">
        <w:rPr>
          <w:rFonts w:ascii="Times New Roman" w:hAnsi="Times New Roman" w:cs="Times New Roman"/>
          <w:sz w:val="28"/>
          <w:szCs w:val="28"/>
        </w:rPr>
        <w:t>При отсутствии тормозного эффекта после применения экстренного торможения машинист обязан принять все меры к остановке поезда, включая:</w:t>
      </w:r>
    </w:p>
    <w:p w14:paraId="06CAA44B" w14:textId="2ED2D7D8" w:rsidR="003E5835" w:rsidRPr="003E5835" w:rsidRDefault="003E5835" w:rsidP="003E5835">
      <w:pPr>
        <w:ind w:left="170" w:firstLine="567"/>
        <w:rPr>
          <w:rFonts w:ascii="Times New Roman" w:hAnsi="Times New Roman" w:cs="Times New Roman"/>
          <w:sz w:val="28"/>
          <w:szCs w:val="28"/>
        </w:rPr>
      </w:pPr>
      <w:r>
        <w:rPr>
          <w:rFonts w:ascii="Times New Roman" w:hAnsi="Times New Roman" w:cs="Times New Roman"/>
          <w:sz w:val="28"/>
          <w:szCs w:val="28"/>
        </w:rPr>
        <w:t>-</w:t>
      </w:r>
      <w:r w:rsidRPr="003E5835">
        <w:rPr>
          <w:rFonts w:ascii="Times New Roman" w:hAnsi="Times New Roman" w:cs="Times New Roman"/>
          <w:sz w:val="28"/>
          <w:szCs w:val="28"/>
        </w:rPr>
        <w:t>перевод крана двойной тяги в положение экстренного торможения;</w:t>
      </w:r>
    </w:p>
    <w:p w14:paraId="270D7D4E" w14:textId="69AF4465" w:rsidR="003E5835" w:rsidRPr="003E5835" w:rsidRDefault="003E5835" w:rsidP="003E5835">
      <w:pPr>
        <w:ind w:left="170" w:firstLine="567"/>
        <w:rPr>
          <w:rFonts w:ascii="Times New Roman" w:hAnsi="Times New Roman" w:cs="Times New Roman"/>
          <w:sz w:val="28"/>
          <w:szCs w:val="28"/>
        </w:rPr>
      </w:pPr>
      <w:r>
        <w:rPr>
          <w:rFonts w:ascii="Times New Roman" w:hAnsi="Times New Roman" w:cs="Times New Roman"/>
          <w:sz w:val="28"/>
          <w:szCs w:val="28"/>
        </w:rPr>
        <w:lastRenderedPageBreak/>
        <w:t>-</w:t>
      </w:r>
      <w:r w:rsidRPr="003E5835">
        <w:rPr>
          <w:rFonts w:ascii="Times New Roman" w:hAnsi="Times New Roman" w:cs="Times New Roman"/>
          <w:sz w:val="28"/>
          <w:szCs w:val="28"/>
        </w:rPr>
        <w:t>приведение в действие стоп-крана, кнопок клапанов экстренной разрядки, кранов экстренного торможения (на сериях локомотивов, где они установлены);</w:t>
      </w:r>
    </w:p>
    <w:p w14:paraId="783A63F3" w14:textId="0B78959F" w:rsidR="003E5835" w:rsidRPr="003E5835" w:rsidRDefault="003E5835" w:rsidP="003E5835">
      <w:pPr>
        <w:ind w:left="170" w:firstLine="567"/>
        <w:rPr>
          <w:rFonts w:ascii="Times New Roman" w:hAnsi="Times New Roman" w:cs="Times New Roman"/>
          <w:sz w:val="28"/>
          <w:szCs w:val="28"/>
        </w:rPr>
      </w:pPr>
      <w:r>
        <w:rPr>
          <w:rFonts w:ascii="Times New Roman" w:hAnsi="Times New Roman" w:cs="Times New Roman"/>
          <w:sz w:val="28"/>
          <w:szCs w:val="28"/>
        </w:rPr>
        <w:t>-</w:t>
      </w:r>
      <w:r w:rsidRPr="003E5835">
        <w:rPr>
          <w:rFonts w:ascii="Times New Roman" w:hAnsi="Times New Roman" w:cs="Times New Roman"/>
          <w:sz w:val="28"/>
          <w:szCs w:val="28"/>
        </w:rPr>
        <w:t xml:space="preserve">вызов автостопного торможения (в зависимости от типа оборудования). </w:t>
      </w:r>
    </w:p>
    <w:p w14:paraId="218CB07C" w14:textId="2C10B6DA" w:rsidR="003E5835" w:rsidRPr="003E5835" w:rsidRDefault="003E5835" w:rsidP="003E5835">
      <w:pPr>
        <w:ind w:left="170" w:firstLine="567"/>
        <w:rPr>
          <w:rFonts w:ascii="Times New Roman" w:hAnsi="Times New Roman" w:cs="Times New Roman"/>
          <w:sz w:val="28"/>
          <w:szCs w:val="28"/>
        </w:rPr>
      </w:pPr>
      <w:r w:rsidRPr="003E5835">
        <w:rPr>
          <w:rFonts w:ascii="Times New Roman" w:hAnsi="Times New Roman" w:cs="Times New Roman"/>
          <w:sz w:val="28"/>
          <w:szCs w:val="28"/>
        </w:rPr>
        <w:t xml:space="preserve">При ведении пассажирского поезда необходимо передать по радиосвязи требование начальнику поезда о приведении в действие кранов экстренной остановки (стоп-кранов) и ручных тормозов вагонов. </w:t>
      </w:r>
    </w:p>
    <w:p w14:paraId="2D5B48C9" w14:textId="77777777" w:rsidR="003E5835" w:rsidRPr="003E5835" w:rsidRDefault="003E5835" w:rsidP="003E5835">
      <w:pPr>
        <w:ind w:left="170" w:firstLine="567"/>
        <w:rPr>
          <w:rFonts w:ascii="Times New Roman" w:hAnsi="Times New Roman" w:cs="Times New Roman"/>
          <w:i/>
          <w:iCs/>
          <w:sz w:val="28"/>
          <w:szCs w:val="28"/>
        </w:rPr>
      </w:pPr>
      <w:r w:rsidRPr="003E5835">
        <w:rPr>
          <w:rFonts w:ascii="Times New Roman" w:hAnsi="Times New Roman" w:cs="Times New Roman"/>
          <w:i/>
          <w:iCs/>
          <w:sz w:val="28"/>
          <w:szCs w:val="28"/>
        </w:rPr>
        <w:t>Неуправляемый поезд</w:t>
      </w:r>
    </w:p>
    <w:p w14:paraId="27400238" w14:textId="1843849E" w:rsidR="003E5835" w:rsidRPr="003E5835" w:rsidRDefault="003E5835" w:rsidP="003E5835">
      <w:pPr>
        <w:ind w:left="170" w:firstLine="567"/>
        <w:rPr>
          <w:rFonts w:ascii="Times New Roman" w:hAnsi="Times New Roman" w:cs="Times New Roman"/>
          <w:sz w:val="28"/>
          <w:szCs w:val="28"/>
        </w:rPr>
      </w:pPr>
      <w:r w:rsidRPr="003E5835">
        <w:rPr>
          <w:rFonts w:ascii="Times New Roman" w:hAnsi="Times New Roman" w:cs="Times New Roman"/>
          <w:sz w:val="28"/>
          <w:szCs w:val="28"/>
        </w:rPr>
        <w:t xml:space="preserve">При следовании неуправляемого поезда к станции организуют его остановку всеми имеющимися средствами: установкой тормозных башмаков, использованием локомотива, ССПС, сбрасывающих остряков и стрелок, </w:t>
      </w:r>
      <w:proofErr w:type="spellStart"/>
      <w:r w:rsidRPr="003E5835">
        <w:rPr>
          <w:rFonts w:ascii="Times New Roman" w:hAnsi="Times New Roman" w:cs="Times New Roman"/>
          <w:sz w:val="28"/>
          <w:szCs w:val="28"/>
        </w:rPr>
        <w:t>колесосбрасывающих</w:t>
      </w:r>
      <w:proofErr w:type="spellEnd"/>
      <w:r w:rsidRPr="003E5835">
        <w:rPr>
          <w:rFonts w:ascii="Times New Roman" w:hAnsi="Times New Roman" w:cs="Times New Roman"/>
          <w:sz w:val="28"/>
          <w:szCs w:val="28"/>
        </w:rPr>
        <w:t xml:space="preserve"> башмаков, стационарных тормозных упоров и т. д.. </w:t>
      </w:r>
    </w:p>
    <w:p w14:paraId="31DD4EDA" w14:textId="71435672" w:rsidR="003E5835" w:rsidRPr="003E5835" w:rsidRDefault="003E5835" w:rsidP="003E5835">
      <w:pPr>
        <w:ind w:left="170" w:firstLine="567"/>
        <w:rPr>
          <w:rFonts w:ascii="Times New Roman" w:hAnsi="Times New Roman" w:cs="Times New Roman"/>
          <w:sz w:val="28"/>
          <w:szCs w:val="28"/>
        </w:rPr>
      </w:pPr>
      <w:r w:rsidRPr="003E5835">
        <w:rPr>
          <w:rFonts w:ascii="Times New Roman" w:hAnsi="Times New Roman" w:cs="Times New Roman"/>
          <w:sz w:val="28"/>
          <w:szCs w:val="28"/>
        </w:rPr>
        <w:t xml:space="preserve">Машинисты встречных поездов, получив сообщение о неуправляемом поезде, принимают меры к его остановке или к снижению скорости путём укладки тормозных башмаков. </w:t>
      </w:r>
    </w:p>
    <w:p w14:paraId="1226BEB7" w14:textId="77777777" w:rsidR="003E5835" w:rsidRPr="003E5835" w:rsidRDefault="003E5835" w:rsidP="003E5835">
      <w:pPr>
        <w:ind w:left="170" w:firstLine="567"/>
        <w:rPr>
          <w:rFonts w:ascii="Times New Roman" w:hAnsi="Times New Roman" w:cs="Times New Roman"/>
          <w:i/>
          <w:iCs/>
          <w:sz w:val="28"/>
          <w:szCs w:val="28"/>
        </w:rPr>
      </w:pPr>
      <w:r w:rsidRPr="003E5835">
        <w:rPr>
          <w:rFonts w:ascii="Times New Roman" w:hAnsi="Times New Roman" w:cs="Times New Roman"/>
          <w:i/>
          <w:iCs/>
          <w:sz w:val="28"/>
          <w:szCs w:val="28"/>
        </w:rPr>
        <w:t>Нарушения сигнализации</w:t>
      </w:r>
    </w:p>
    <w:p w14:paraId="21CB1E35" w14:textId="3F584455" w:rsidR="003E5835" w:rsidRPr="003E5835" w:rsidRDefault="003E5835" w:rsidP="003E5835">
      <w:pPr>
        <w:ind w:left="170" w:firstLine="567"/>
        <w:rPr>
          <w:rFonts w:ascii="Times New Roman" w:hAnsi="Times New Roman" w:cs="Times New Roman"/>
          <w:sz w:val="28"/>
          <w:szCs w:val="28"/>
        </w:rPr>
      </w:pPr>
      <w:r w:rsidRPr="003E5835">
        <w:rPr>
          <w:rFonts w:ascii="Times New Roman" w:hAnsi="Times New Roman" w:cs="Times New Roman"/>
          <w:sz w:val="28"/>
          <w:szCs w:val="28"/>
        </w:rPr>
        <w:t xml:space="preserve">Если поезд остановился перед проходным светофором с красным, непонятным или погасшим огнём, машинист не должен продолжать движение, если знает, что впереди расположенный блок-участок занят поездом или есть препятствие. Если информации о занятости блок-участка нет, после остановки и отпуска тормозов, если за это время на светофоре не появится разрешающее показание, разрешается вести поезд до следующего светофора со скоростью не более 20 км/ч на железнодорожных путях общего пользования и не более 15 км/ч — на путях необщего пользования. </w:t>
      </w:r>
    </w:p>
    <w:p w14:paraId="41EB51F1" w14:textId="38424087" w:rsidR="003E5835" w:rsidRPr="003E5835" w:rsidRDefault="003E5835" w:rsidP="003E5835">
      <w:pPr>
        <w:ind w:left="170" w:firstLine="567"/>
        <w:rPr>
          <w:rFonts w:ascii="Times New Roman" w:hAnsi="Times New Roman" w:cs="Times New Roman"/>
          <w:sz w:val="28"/>
          <w:szCs w:val="28"/>
        </w:rPr>
      </w:pPr>
      <w:r w:rsidRPr="003E5835">
        <w:rPr>
          <w:rFonts w:ascii="Times New Roman" w:hAnsi="Times New Roman" w:cs="Times New Roman"/>
          <w:sz w:val="28"/>
          <w:szCs w:val="28"/>
        </w:rPr>
        <w:t xml:space="preserve">При неустойчивом показании огней на локомотивном светофоре во время следования по блок-участку машинист должен вести поезд до следующего светофора со скоростью не более 20 км/ч (на путях общего пользования) или 15 км/ч (на путях необщего пользования). </w:t>
      </w:r>
    </w:p>
    <w:p w14:paraId="7BB36E94" w14:textId="77777777" w:rsidR="003E5835" w:rsidRPr="003E5835" w:rsidRDefault="003E5835" w:rsidP="003E5835">
      <w:pPr>
        <w:ind w:left="170" w:firstLine="567"/>
        <w:rPr>
          <w:rFonts w:ascii="Times New Roman" w:hAnsi="Times New Roman" w:cs="Times New Roman"/>
          <w:i/>
          <w:iCs/>
          <w:sz w:val="28"/>
          <w:szCs w:val="28"/>
        </w:rPr>
      </w:pPr>
      <w:r w:rsidRPr="003E5835">
        <w:rPr>
          <w:rFonts w:ascii="Times New Roman" w:hAnsi="Times New Roman" w:cs="Times New Roman"/>
          <w:i/>
          <w:iCs/>
          <w:sz w:val="28"/>
          <w:szCs w:val="28"/>
        </w:rPr>
        <w:t>Общие принципы</w:t>
      </w:r>
    </w:p>
    <w:p w14:paraId="1618ACE0" w14:textId="60B2581A" w:rsidR="003E5835" w:rsidRPr="003E5835" w:rsidRDefault="003E5835" w:rsidP="003E5835">
      <w:pPr>
        <w:ind w:left="170" w:firstLine="567"/>
        <w:rPr>
          <w:rFonts w:ascii="Times New Roman" w:hAnsi="Times New Roman" w:cs="Times New Roman"/>
          <w:sz w:val="28"/>
          <w:szCs w:val="28"/>
        </w:rPr>
      </w:pPr>
      <w:r w:rsidRPr="003E5835">
        <w:rPr>
          <w:rFonts w:ascii="Times New Roman" w:hAnsi="Times New Roman" w:cs="Times New Roman"/>
          <w:sz w:val="28"/>
          <w:szCs w:val="28"/>
        </w:rPr>
        <w:t xml:space="preserve">В любых нестандартных ситуациях работники железнодорожного транспорта обязаны незамедлительно оповещать руководителя о ситуациях, представляющих угрозу жизни и здоровью людей, сохранности имущества </w:t>
      </w:r>
      <w:r w:rsidRPr="003E5835">
        <w:rPr>
          <w:rFonts w:ascii="Times New Roman" w:hAnsi="Times New Roman" w:cs="Times New Roman"/>
          <w:sz w:val="28"/>
          <w:szCs w:val="28"/>
        </w:rPr>
        <w:lastRenderedPageBreak/>
        <w:t xml:space="preserve">работодателя. При обнаружении неисправностей, угрожающих безопасности движения, необходимо подавать сигнал остановки поезду, принимать меры к его остановке, устранению неисправности и/или к ограждению опасного места. </w:t>
      </w:r>
    </w:p>
    <w:p w14:paraId="678D7086" w14:textId="4BACBE4E" w:rsidR="003E5835" w:rsidRDefault="003E5835" w:rsidP="003E5835">
      <w:pPr>
        <w:ind w:left="170" w:firstLine="567"/>
        <w:rPr>
          <w:rFonts w:ascii="Times New Roman" w:hAnsi="Times New Roman" w:cs="Times New Roman"/>
          <w:sz w:val="28"/>
          <w:szCs w:val="28"/>
        </w:rPr>
      </w:pPr>
      <w:r w:rsidRPr="003E5835">
        <w:rPr>
          <w:rFonts w:ascii="Times New Roman" w:hAnsi="Times New Roman" w:cs="Times New Roman"/>
          <w:sz w:val="28"/>
          <w:szCs w:val="28"/>
        </w:rPr>
        <w:t>Действия в конкретных нестандартных ситуациях могут различаться в зависимости от типа неисправности, условий на участке пути и других факторов. Все действия должны выполняться в соответствии с действующими регламентами, инструкциями и приказами ОАО «РЖД» и Минтранса России.</w:t>
      </w:r>
    </w:p>
    <w:p w14:paraId="3A9B26A8" w14:textId="734BC732" w:rsidR="003E5835" w:rsidRDefault="003E5835" w:rsidP="003E5835">
      <w:pPr>
        <w:rPr>
          <w:rFonts w:ascii="Times New Roman" w:hAnsi="Times New Roman" w:cs="Times New Roman"/>
          <w:sz w:val="28"/>
          <w:szCs w:val="28"/>
        </w:rPr>
      </w:pPr>
      <w:r>
        <w:rPr>
          <w:rFonts w:ascii="Times New Roman" w:hAnsi="Times New Roman" w:cs="Times New Roman"/>
          <w:sz w:val="28"/>
          <w:szCs w:val="28"/>
        </w:rPr>
        <w:t xml:space="preserve"> </w:t>
      </w:r>
    </w:p>
    <w:p w14:paraId="3D25CE76" w14:textId="77777777" w:rsidR="003E5835" w:rsidRDefault="003E5835">
      <w:pPr>
        <w:rPr>
          <w:rFonts w:ascii="Times New Roman" w:hAnsi="Times New Roman" w:cs="Times New Roman"/>
          <w:sz w:val="28"/>
          <w:szCs w:val="28"/>
        </w:rPr>
      </w:pPr>
      <w:r>
        <w:rPr>
          <w:rFonts w:ascii="Times New Roman" w:hAnsi="Times New Roman" w:cs="Times New Roman"/>
          <w:sz w:val="28"/>
          <w:szCs w:val="28"/>
        </w:rPr>
        <w:br w:type="page"/>
      </w:r>
    </w:p>
    <w:p w14:paraId="08FD2A48" w14:textId="58253E80" w:rsidR="003E5835" w:rsidRDefault="003E5835" w:rsidP="003E5835">
      <w:pPr>
        <w:rPr>
          <w:rFonts w:ascii="Times New Roman" w:hAnsi="Times New Roman" w:cs="Times New Roman"/>
          <w:sz w:val="28"/>
          <w:szCs w:val="28"/>
        </w:rPr>
      </w:pPr>
      <w:r>
        <w:rPr>
          <w:rFonts w:ascii="Times New Roman" w:hAnsi="Times New Roman" w:cs="Times New Roman"/>
          <w:sz w:val="28"/>
          <w:szCs w:val="28"/>
        </w:rPr>
        <w:lastRenderedPageBreak/>
        <w:t>Дополнительная информация:</w:t>
      </w:r>
    </w:p>
    <w:p w14:paraId="30406B21" w14:textId="5947C682" w:rsidR="003E5835" w:rsidRDefault="003E5835" w:rsidP="003E5835">
      <w:pPr>
        <w:rPr>
          <w:rFonts w:ascii="Times New Roman" w:hAnsi="Times New Roman" w:cs="Times New Roman"/>
          <w:sz w:val="28"/>
          <w:szCs w:val="28"/>
        </w:rPr>
      </w:pPr>
      <w:r>
        <w:rPr>
          <w:rFonts w:ascii="Times New Roman" w:hAnsi="Times New Roman" w:cs="Times New Roman"/>
          <w:sz w:val="28"/>
          <w:szCs w:val="28"/>
        </w:rPr>
        <w:t>-</w:t>
      </w:r>
      <w:r w:rsidRPr="003E5835">
        <w:t xml:space="preserve"> </w:t>
      </w:r>
      <w:hyperlink r:id="rId4" w:history="1">
        <w:r w:rsidRPr="009E597F">
          <w:rPr>
            <w:rStyle w:val="ac"/>
            <w:rFonts w:ascii="Times New Roman" w:hAnsi="Times New Roman" w:cs="Times New Roman"/>
            <w:sz w:val="28"/>
            <w:szCs w:val="28"/>
          </w:rPr>
          <w:t>https://www.garant.ru/products/ipo/prime/doc/71754780/</w:t>
        </w:r>
      </w:hyperlink>
    </w:p>
    <w:p w14:paraId="29245A51" w14:textId="3FEEDFDA" w:rsidR="003E5835" w:rsidRDefault="003E5835" w:rsidP="003E5835">
      <w:pPr>
        <w:rPr>
          <w:rFonts w:ascii="Times New Roman" w:hAnsi="Times New Roman" w:cs="Times New Roman"/>
          <w:sz w:val="28"/>
          <w:szCs w:val="28"/>
        </w:rPr>
      </w:pPr>
      <w:r>
        <w:rPr>
          <w:rFonts w:ascii="Times New Roman" w:hAnsi="Times New Roman" w:cs="Times New Roman"/>
          <w:sz w:val="28"/>
          <w:szCs w:val="28"/>
        </w:rPr>
        <w:t>-</w:t>
      </w:r>
      <w:r w:rsidRPr="003E5835">
        <w:t xml:space="preserve"> </w:t>
      </w:r>
      <w:hyperlink r:id="rId5" w:history="1">
        <w:r w:rsidRPr="009E597F">
          <w:rPr>
            <w:rStyle w:val="ac"/>
            <w:rFonts w:ascii="Times New Roman" w:hAnsi="Times New Roman" w:cs="Times New Roman"/>
            <w:sz w:val="28"/>
            <w:szCs w:val="28"/>
          </w:rPr>
          <w:t>https://scbist.com/scb/uploaded/182187_1747887586.pdf</w:t>
        </w:r>
      </w:hyperlink>
    </w:p>
    <w:p w14:paraId="3D249C8B" w14:textId="48C798E3" w:rsidR="003E5835" w:rsidRPr="003E5835" w:rsidRDefault="003E5835" w:rsidP="003E5835">
      <w:pPr>
        <w:rPr>
          <w:rFonts w:ascii="Times New Roman" w:hAnsi="Times New Roman" w:cs="Times New Roman"/>
          <w:sz w:val="28"/>
          <w:szCs w:val="28"/>
        </w:rPr>
      </w:pPr>
      <w:r>
        <w:rPr>
          <w:rFonts w:ascii="Times New Roman" w:hAnsi="Times New Roman" w:cs="Times New Roman"/>
          <w:sz w:val="28"/>
          <w:szCs w:val="28"/>
        </w:rPr>
        <w:t xml:space="preserve">- </w:t>
      </w:r>
      <w:r w:rsidRPr="003E5835">
        <w:rPr>
          <w:rFonts w:ascii="Times New Roman" w:hAnsi="Times New Roman" w:cs="Times New Roman"/>
          <w:sz w:val="28"/>
          <w:szCs w:val="28"/>
        </w:rPr>
        <w:t>https://arail.org/2580r</w:t>
      </w:r>
    </w:p>
    <w:sectPr w:rsidR="003E5835" w:rsidRPr="003E58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51"/>
    <w:rsid w:val="00204851"/>
    <w:rsid w:val="003E5835"/>
    <w:rsid w:val="00CD5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BC69F"/>
  <w15:chartTrackingRefBased/>
  <w15:docId w15:val="{12B03C9C-E4F8-4E3B-AE3C-5765447C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048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048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0485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0485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0485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0485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0485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0485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0485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485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0485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0485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0485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0485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0485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04851"/>
    <w:rPr>
      <w:rFonts w:eastAsiaTheme="majorEastAsia" w:cstheme="majorBidi"/>
      <w:color w:val="595959" w:themeColor="text1" w:themeTint="A6"/>
    </w:rPr>
  </w:style>
  <w:style w:type="character" w:customStyle="1" w:styleId="80">
    <w:name w:val="Заголовок 8 Знак"/>
    <w:basedOn w:val="a0"/>
    <w:link w:val="8"/>
    <w:uiPriority w:val="9"/>
    <w:semiHidden/>
    <w:rsid w:val="0020485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04851"/>
    <w:rPr>
      <w:rFonts w:eastAsiaTheme="majorEastAsia" w:cstheme="majorBidi"/>
      <w:color w:val="272727" w:themeColor="text1" w:themeTint="D8"/>
    </w:rPr>
  </w:style>
  <w:style w:type="paragraph" w:styleId="a3">
    <w:name w:val="Title"/>
    <w:basedOn w:val="a"/>
    <w:next w:val="a"/>
    <w:link w:val="a4"/>
    <w:uiPriority w:val="10"/>
    <w:qFormat/>
    <w:rsid w:val="00204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048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85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0485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04851"/>
    <w:pPr>
      <w:spacing w:before="160"/>
      <w:jc w:val="center"/>
    </w:pPr>
    <w:rPr>
      <w:i/>
      <w:iCs/>
      <w:color w:val="404040" w:themeColor="text1" w:themeTint="BF"/>
    </w:rPr>
  </w:style>
  <w:style w:type="character" w:customStyle="1" w:styleId="22">
    <w:name w:val="Цитата 2 Знак"/>
    <w:basedOn w:val="a0"/>
    <w:link w:val="21"/>
    <w:uiPriority w:val="29"/>
    <w:rsid w:val="00204851"/>
    <w:rPr>
      <w:i/>
      <w:iCs/>
      <w:color w:val="404040" w:themeColor="text1" w:themeTint="BF"/>
    </w:rPr>
  </w:style>
  <w:style w:type="paragraph" w:styleId="a7">
    <w:name w:val="List Paragraph"/>
    <w:basedOn w:val="a"/>
    <w:uiPriority w:val="34"/>
    <w:qFormat/>
    <w:rsid w:val="00204851"/>
    <w:pPr>
      <w:ind w:left="720"/>
      <w:contextualSpacing/>
    </w:pPr>
  </w:style>
  <w:style w:type="character" w:styleId="a8">
    <w:name w:val="Intense Emphasis"/>
    <w:basedOn w:val="a0"/>
    <w:uiPriority w:val="21"/>
    <w:qFormat/>
    <w:rsid w:val="00204851"/>
    <w:rPr>
      <w:i/>
      <w:iCs/>
      <w:color w:val="2F5496" w:themeColor="accent1" w:themeShade="BF"/>
    </w:rPr>
  </w:style>
  <w:style w:type="paragraph" w:styleId="a9">
    <w:name w:val="Intense Quote"/>
    <w:basedOn w:val="a"/>
    <w:next w:val="a"/>
    <w:link w:val="aa"/>
    <w:uiPriority w:val="30"/>
    <w:qFormat/>
    <w:rsid w:val="002048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04851"/>
    <w:rPr>
      <w:i/>
      <w:iCs/>
      <w:color w:val="2F5496" w:themeColor="accent1" w:themeShade="BF"/>
    </w:rPr>
  </w:style>
  <w:style w:type="character" w:styleId="ab">
    <w:name w:val="Intense Reference"/>
    <w:basedOn w:val="a0"/>
    <w:uiPriority w:val="32"/>
    <w:qFormat/>
    <w:rsid w:val="00204851"/>
    <w:rPr>
      <w:b/>
      <w:bCs/>
      <w:smallCaps/>
      <w:color w:val="2F5496" w:themeColor="accent1" w:themeShade="BF"/>
      <w:spacing w:val="5"/>
    </w:rPr>
  </w:style>
  <w:style w:type="character" w:styleId="ac">
    <w:name w:val="Hyperlink"/>
    <w:basedOn w:val="a0"/>
    <w:uiPriority w:val="99"/>
    <w:unhideWhenUsed/>
    <w:rsid w:val="003E5835"/>
    <w:rPr>
      <w:color w:val="0563C1" w:themeColor="hyperlink"/>
      <w:u w:val="single"/>
    </w:rPr>
  </w:style>
  <w:style w:type="character" w:styleId="ad">
    <w:name w:val="Unresolved Mention"/>
    <w:basedOn w:val="a0"/>
    <w:uiPriority w:val="99"/>
    <w:semiHidden/>
    <w:unhideWhenUsed/>
    <w:rsid w:val="003E5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cbist.com/scb/uploaded/182187_1747887586.pdf" TargetMode="External"/><Relationship Id="rId4" Type="http://schemas.openxmlformats.org/officeDocument/2006/relationships/hyperlink" Target="https://www.garant.ru/products/ipo/prime/doc/71754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907</Words>
  <Characters>5176</Characters>
  <Application>Microsoft Office Word</Application>
  <DocSecurity>0</DocSecurity>
  <Lines>43</Lines>
  <Paragraphs>12</Paragraphs>
  <ScaleCrop>false</ScaleCrop>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Казанкова</dc:creator>
  <cp:keywords/>
  <dc:description/>
  <cp:lastModifiedBy>Анастасия Казанкова</cp:lastModifiedBy>
  <cp:revision>2</cp:revision>
  <dcterms:created xsi:type="dcterms:W3CDTF">2026-04-14T02:58:00Z</dcterms:created>
  <dcterms:modified xsi:type="dcterms:W3CDTF">2026-04-14T03:05:00Z</dcterms:modified>
</cp:coreProperties>
</file>